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bookmarkStart w:id="0" w:name="_GoBack"/>
      <w:bookmarkEnd w:id="0"/>
      <w:r>
        <w:rPr>
          <w:b/>
          <w:noProof/>
          <w:sz w:val="24"/>
        </w:rPr>
        <w:t>3GPP TSG-RAN2#</w:t>
      </w:r>
      <w:r w:rsidR="00A458A9">
        <w:rPr>
          <w:b/>
          <w:noProof/>
          <w:sz w:val="24"/>
        </w:rPr>
        <w:t>92</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C478B9">
        <w:rPr>
          <w:b/>
          <w:noProof/>
          <w:sz w:val="28"/>
        </w:rPr>
        <w:t>56711</w:t>
      </w:r>
    </w:p>
    <w:p w:rsidR="00156A1A" w:rsidRDefault="00A458A9" w:rsidP="00156A1A">
      <w:pPr>
        <w:pStyle w:val="CRCoverPage"/>
        <w:rPr>
          <w:b/>
          <w:noProof/>
          <w:sz w:val="24"/>
        </w:rPr>
      </w:pPr>
      <w:r>
        <w:rPr>
          <w:b/>
          <w:sz w:val="24"/>
          <w:szCs w:val="24"/>
        </w:rPr>
        <w:t>Anaheim</w:t>
      </w:r>
      <w:r w:rsidR="000A578F">
        <w:rPr>
          <w:b/>
          <w:sz w:val="24"/>
          <w:szCs w:val="24"/>
        </w:rPr>
        <w:t xml:space="preserve">, </w:t>
      </w:r>
      <w:r>
        <w:rPr>
          <w:b/>
          <w:sz w:val="24"/>
          <w:szCs w:val="24"/>
        </w:rPr>
        <w:t>USA</w:t>
      </w:r>
      <w:r w:rsidR="002C600F">
        <w:rPr>
          <w:b/>
          <w:sz w:val="24"/>
          <w:szCs w:val="24"/>
        </w:rPr>
        <w:t xml:space="preserve">, </w:t>
      </w:r>
      <w:r>
        <w:rPr>
          <w:b/>
          <w:sz w:val="24"/>
          <w:szCs w:val="24"/>
        </w:rPr>
        <w:t>16 - 20 Novem</w:t>
      </w:r>
      <w:r w:rsidR="005A4A8D">
        <w:rPr>
          <w:b/>
          <w:sz w:val="24"/>
          <w:szCs w:val="24"/>
        </w:rPr>
        <w:t>ber</w:t>
      </w:r>
      <w:r w:rsidR="002C600F" w:rsidRPr="009E4773">
        <w:rPr>
          <w:b/>
          <w:sz w:val="24"/>
          <w:szCs w:val="24"/>
        </w:rPr>
        <w:t xml:space="preserve"> </w:t>
      </w:r>
      <w:r w:rsidR="000A578F">
        <w:rPr>
          <w:b/>
          <w:sz w:val="24"/>
          <w:szCs w:val="24"/>
        </w:rPr>
        <w:t>2015</w:t>
      </w:r>
    </w:p>
    <w:p w:rsidR="00156A1A" w:rsidRPr="009A6513" w:rsidRDefault="001B28F8" w:rsidP="0000505D">
      <w:pPr>
        <w:pStyle w:val="CRCoverPage"/>
        <w:ind w:left="1988" w:hanging="1988"/>
        <w:rPr>
          <w:b/>
          <w:noProof/>
          <w:sz w:val="24"/>
        </w:rPr>
      </w:pPr>
      <w:r>
        <w:rPr>
          <w:b/>
          <w:noProof/>
          <w:sz w:val="24"/>
        </w:rPr>
        <w:t>Agenda Item:</w:t>
      </w:r>
      <w:r>
        <w:rPr>
          <w:b/>
          <w:noProof/>
          <w:sz w:val="24"/>
        </w:rPr>
        <w:tab/>
        <w:t>7.</w:t>
      </w:r>
      <w:r w:rsidR="00D45992">
        <w:rPr>
          <w:b/>
          <w:noProof/>
          <w:sz w:val="24"/>
        </w:rPr>
        <w:t>6.</w:t>
      </w:r>
      <w:r w:rsidR="00847AA7">
        <w:rPr>
          <w:b/>
          <w:noProof/>
          <w:sz w:val="24"/>
        </w:rPr>
        <w:t>2.1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F7161B">
        <w:rPr>
          <w:b/>
          <w:noProof/>
          <w:sz w:val="24"/>
        </w:rPr>
        <w:t xml:space="preserve">On </w:t>
      </w:r>
      <w:r w:rsidR="00592130">
        <w:rPr>
          <w:b/>
          <w:noProof/>
          <w:sz w:val="24"/>
        </w:rPr>
        <w:t xml:space="preserve">configuring mobility </w:t>
      </w:r>
      <w:r w:rsidR="00CB7FAE">
        <w:rPr>
          <w:b/>
          <w:noProof/>
          <w:sz w:val="24"/>
        </w:rPr>
        <w:t xml:space="preserve">sets </w:t>
      </w:r>
      <w:r w:rsidR="00B279C1">
        <w:rPr>
          <w:b/>
          <w:noProof/>
          <w:sz w:val="24"/>
        </w:rPr>
        <w:t xml:space="preserve">and measurement </w:t>
      </w:r>
      <w:r w:rsidR="00CB7FAE">
        <w:rPr>
          <w:b/>
          <w:noProof/>
          <w:sz w:val="24"/>
        </w:rPr>
        <w:t xml:space="preserve">reporting </w:t>
      </w:r>
      <w:r w:rsidR="00592130">
        <w:rPr>
          <w:b/>
          <w:noProof/>
          <w:sz w:val="24"/>
        </w:rPr>
        <w:t>for LWA and RCLWI</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592130">
      <w:pPr>
        <w:pStyle w:val="Doc-text2"/>
        <w:tabs>
          <w:tab w:val="left" w:pos="340"/>
        </w:tabs>
        <w:ind w:left="0" w:firstLine="0"/>
        <w:jc w:val="both"/>
      </w:pPr>
      <w:r>
        <w:t>In previous meetings, RAN2 has agreed to introduce the concept of mobility sets for managing WLAN mobility to support LWA and RCLWI features</w:t>
      </w:r>
      <w:r w:rsidR="00DA1E43">
        <w:t xml:space="preserve"> </w:t>
      </w:r>
      <w:r w:rsidR="003823DD">
        <w:fldChar w:fldCharType="begin"/>
      </w:r>
      <w:r w:rsidR="00D12B87">
        <w:instrText xml:space="preserve"> REF _Ref415154611 \r \h </w:instrText>
      </w:r>
      <w:r w:rsidR="003823DD">
        <w:fldChar w:fldCharType="separate"/>
      </w:r>
      <w:r w:rsidR="00DA1E43">
        <w:t>[1]</w:t>
      </w:r>
      <w:r w:rsidR="003823DD">
        <w:fldChar w:fldCharType="end"/>
      </w:r>
      <w:r w:rsidR="00CD7B28">
        <w:t>.</w:t>
      </w:r>
      <w:r>
        <w:t xml:space="preserve"> In this document, we provide some views of how mobility sets can be configured and specified by the eNB.</w:t>
      </w:r>
      <w:r w:rsidR="00CD7B28">
        <w:t xml:space="preserve"> </w:t>
      </w:r>
      <w:r w:rsidR="001C5548">
        <w:t>We also discuss some aspects of WLAN measurement reporting.</w:t>
      </w:r>
    </w:p>
    <w:p w:rsidR="00972E3C" w:rsidRDefault="00972E3C" w:rsidP="00972E3C">
      <w:pPr>
        <w:pStyle w:val="Heading1"/>
        <w:rPr>
          <w:lang w:val="en-US" w:eastAsia="ko-KR"/>
        </w:rPr>
      </w:pPr>
      <w:r>
        <w:rPr>
          <w:lang w:val="en-US" w:eastAsia="ko-KR"/>
        </w:rPr>
        <w:t xml:space="preserve">2 </w:t>
      </w:r>
      <w:r w:rsidR="00B279C1">
        <w:rPr>
          <w:lang w:val="en-US" w:eastAsia="ko-KR"/>
        </w:rPr>
        <w:t>Mobility Sets</w:t>
      </w:r>
    </w:p>
    <w:p w:rsidR="004262F6" w:rsidRDefault="00FC7B18" w:rsidP="00C1511D">
      <w:pPr>
        <w:jc w:val="both"/>
        <w:rPr>
          <w:rFonts w:ascii="Arial" w:eastAsia="MS Mincho" w:hAnsi="Arial"/>
          <w:szCs w:val="24"/>
        </w:rPr>
      </w:pPr>
      <w:r w:rsidRPr="00FC7B18">
        <w:rPr>
          <w:rFonts w:ascii="Arial" w:eastAsia="MS Mincho" w:hAnsi="Arial"/>
          <w:szCs w:val="24"/>
        </w:rPr>
        <w:t xml:space="preserve">In </w:t>
      </w:r>
      <w:r w:rsidR="00C1511D">
        <w:rPr>
          <w:rFonts w:ascii="Arial" w:eastAsia="MS Mincho" w:hAnsi="Arial"/>
          <w:szCs w:val="24"/>
        </w:rPr>
        <w:t>RAN2#91 meeting, it was agreed that a “mobility set is a set of one or more BSSID/HESSID/SSIDs”. Our understanding of this agreement is that the concept of mobility set should be general enough to include any combination of WLAN identities.</w:t>
      </w:r>
    </w:p>
    <w:p w:rsidR="00B279C1" w:rsidRPr="003F4BB7" w:rsidRDefault="004262F6" w:rsidP="003F4BB7">
      <w:pPr>
        <w:jc w:val="both"/>
        <w:rPr>
          <w:rFonts w:ascii="Arial" w:eastAsia="MS Mincho" w:hAnsi="Arial"/>
          <w:b/>
          <w:szCs w:val="24"/>
        </w:rPr>
      </w:pPr>
      <w:r w:rsidRPr="004262F6">
        <w:rPr>
          <w:rFonts w:ascii="Arial" w:eastAsia="MS Mincho" w:hAnsi="Arial"/>
          <w:b/>
          <w:szCs w:val="24"/>
        </w:rPr>
        <w:t xml:space="preserve">Observation 1: </w:t>
      </w:r>
      <w:r w:rsidR="00C1511D">
        <w:rPr>
          <w:rFonts w:ascii="Arial" w:eastAsia="MS Mincho" w:hAnsi="Arial"/>
          <w:b/>
          <w:szCs w:val="24"/>
        </w:rPr>
        <w:t>A mobility set is a sequence of WLAN identities where each WLAN identity is a choice between BSSID, HESSID, and SSID.</w:t>
      </w:r>
    </w:p>
    <w:p w:rsidR="003F4BB7" w:rsidRDefault="003F4BB7" w:rsidP="00F15327">
      <w:pPr>
        <w:pStyle w:val="Doc-text2"/>
        <w:tabs>
          <w:tab w:val="left" w:pos="340"/>
        </w:tabs>
        <w:ind w:left="0" w:firstLine="0"/>
        <w:jc w:val="both"/>
      </w:pPr>
      <w:r>
        <w:t>One approach to configure mobility sets would be for the eNB to send a list of WLAN id</w:t>
      </w:r>
      <w:r w:rsidR="00C422DB">
        <w:t xml:space="preserve">entifiers for each mobility set, </w:t>
      </w:r>
      <w:r>
        <w:t>to the concerned UEs</w:t>
      </w:r>
      <w:r w:rsidR="006D7581">
        <w:t xml:space="preserve">, using dedicated RRC </w:t>
      </w:r>
      <w:r w:rsidR="00B279C1">
        <w:t>signalling</w:t>
      </w:r>
      <w:r>
        <w:t>. Note that mobility sets would have to be configured for measurements</w:t>
      </w:r>
      <w:r w:rsidR="00B279C1">
        <w:t>,</w:t>
      </w:r>
      <w:r w:rsidR="00847AA7">
        <w:t xml:space="preserve"> and to configure </w:t>
      </w:r>
      <w:r>
        <w:t>LWA or RCLWI.</w:t>
      </w:r>
      <w:r w:rsidR="00B279C1">
        <w:t xml:space="preserve"> An example of how a list of mobility sets can be described is shown below. Note that this ASN.1 syntax is incomplete in itself, and is only used to illustrate how mobility sets may be configured.</w:t>
      </w:r>
    </w:p>
    <w:p w:rsidR="00B279C1" w:rsidRDefault="00B279C1" w:rsidP="00F15327">
      <w:pPr>
        <w:pStyle w:val="Doc-text2"/>
        <w:tabs>
          <w:tab w:val="left" w:pos="340"/>
        </w:tabs>
        <w:ind w:left="0" w:firstLine="0"/>
        <w:jc w:val="both"/>
      </w:pPr>
    </w:p>
    <w:p w:rsidR="00B279C1" w:rsidRPr="00D0784A" w:rsidRDefault="00B279C1" w:rsidP="00B279C1">
      <w:pPr>
        <w:pStyle w:val="PL"/>
        <w:shd w:val="clear" w:color="auto" w:fill="E6E6E6"/>
      </w:pPr>
      <w:r w:rsidRPr="00D0784A">
        <w:t>-- ASN1START</w:t>
      </w:r>
    </w:p>
    <w:p w:rsidR="00B279C1" w:rsidRDefault="00B279C1" w:rsidP="00B279C1">
      <w:pPr>
        <w:pStyle w:val="PL"/>
        <w:shd w:val="clear" w:color="auto" w:fill="E6E6E6"/>
        <w:rPr>
          <w:lang w:eastAsia="ko-KR"/>
        </w:rPr>
      </w:pPr>
      <w:r w:rsidRPr="008E722D">
        <w:rPr>
          <w:lang w:eastAsia="ko-KR"/>
        </w:rPr>
        <w:t>MS-Id-List-r1</w:t>
      </w:r>
      <w:r>
        <w:rPr>
          <w:lang w:eastAsia="ko-KR"/>
        </w:rPr>
        <w:t>3 ::=</w:t>
      </w:r>
      <w:r w:rsidRPr="008E722D">
        <w:rPr>
          <w:lang w:eastAsia="ko-KR"/>
        </w:rPr>
        <w:t xml:space="preserve"> </w:t>
      </w:r>
      <w:r w:rsidRPr="00D0784A">
        <w:rPr>
          <w:lang w:eastAsia="ko-KR"/>
        </w:rPr>
        <w:tab/>
      </w:r>
      <w:r w:rsidRPr="00D0784A">
        <w:rPr>
          <w:lang w:eastAsia="ko-KR"/>
        </w:rPr>
        <w:tab/>
      </w:r>
      <w:r w:rsidRPr="00D0784A">
        <w:rPr>
          <w:lang w:eastAsia="ko-KR"/>
        </w:rPr>
        <w:tab/>
      </w:r>
      <w:r w:rsidRPr="008E722D">
        <w:rPr>
          <w:lang w:eastAsia="ko-KR"/>
        </w:rPr>
        <w:t>SEQUENCE (SIZE (1..maxMS-Id-r13)) OF MS-Id-r13</w:t>
      </w:r>
    </w:p>
    <w:p w:rsidR="00B279C1" w:rsidRPr="008E722D" w:rsidRDefault="00B279C1" w:rsidP="00B279C1">
      <w:pPr>
        <w:pStyle w:val="PL"/>
        <w:shd w:val="clear" w:color="auto" w:fill="E6E6E6"/>
        <w:rPr>
          <w:lang w:val="en-US" w:eastAsia="ko-KR"/>
        </w:rPr>
      </w:pPr>
    </w:p>
    <w:p w:rsidR="00B279C1" w:rsidRPr="008E722D" w:rsidRDefault="00B279C1" w:rsidP="00B279C1">
      <w:pPr>
        <w:pStyle w:val="PL"/>
        <w:shd w:val="clear" w:color="auto" w:fill="E6E6E6"/>
        <w:rPr>
          <w:lang w:val="en-US" w:eastAsia="ko-KR"/>
        </w:rPr>
      </w:pPr>
      <w:r>
        <w:rPr>
          <w:lang w:eastAsia="ko-KR"/>
        </w:rPr>
        <w:t>MS-Id-r13 ::=</w:t>
      </w:r>
      <w:r w:rsidRPr="008E722D">
        <w:rPr>
          <w:lang w:eastAsia="ko-KR"/>
        </w:rPr>
        <w:t xml:space="preserve"> </w:t>
      </w:r>
      <w:r w:rsidRPr="00D0784A">
        <w:rPr>
          <w:lang w:eastAsia="ko-KR"/>
        </w:rPr>
        <w:tab/>
      </w:r>
      <w:r w:rsidRPr="00D0784A">
        <w:rPr>
          <w:lang w:eastAsia="ko-KR"/>
        </w:rPr>
        <w:tab/>
      </w:r>
      <w:r w:rsidRPr="00D0784A">
        <w:rPr>
          <w:lang w:eastAsia="ko-KR"/>
        </w:rPr>
        <w:tab/>
      </w:r>
      <w:r w:rsidRPr="008E722D">
        <w:rPr>
          <w:lang w:eastAsia="ko-KR"/>
        </w:rPr>
        <w:t>SEQUENCE{</w:t>
      </w:r>
    </w:p>
    <w:p w:rsidR="00B279C1" w:rsidRPr="008E722D" w:rsidRDefault="00B279C1" w:rsidP="00B279C1">
      <w:pPr>
        <w:pStyle w:val="PL"/>
        <w:shd w:val="clear" w:color="auto" w:fill="E6E6E6"/>
        <w:rPr>
          <w:lang w:val="en-US" w:eastAsia="ko-KR"/>
        </w:rPr>
      </w:pPr>
      <w:r>
        <w:rPr>
          <w:lang w:eastAsia="ko-KR"/>
        </w:rPr>
        <w:t xml:space="preserve">WLAN-Id-List-r13           </w:t>
      </w:r>
      <w:r w:rsidRPr="008E722D">
        <w:rPr>
          <w:lang w:eastAsia="ko-KR"/>
        </w:rPr>
        <w:t>SEQUENCE (SIZE (1.</w:t>
      </w:r>
      <w:r>
        <w:rPr>
          <w:lang w:eastAsia="ko-KR"/>
        </w:rPr>
        <w:t>.maxWLAN-Id-r13)) OF WLAN-Id-r13</w:t>
      </w:r>
      <w:r w:rsidRPr="008E722D">
        <w:rPr>
          <w:lang w:val="en-US" w:eastAsia="ko-KR"/>
        </w:rPr>
        <w:t xml:space="preserve"> </w:t>
      </w:r>
    </w:p>
    <w:p w:rsidR="00B279C1" w:rsidRPr="008E722D" w:rsidRDefault="00B279C1" w:rsidP="00B279C1">
      <w:pPr>
        <w:pStyle w:val="PL"/>
        <w:shd w:val="clear" w:color="auto" w:fill="E6E6E6"/>
        <w:rPr>
          <w:lang w:val="en-US" w:eastAsia="ko-KR"/>
        </w:rPr>
      </w:pPr>
      <w:r>
        <w:rPr>
          <w:lang w:eastAsia="ko-KR"/>
        </w:rPr>
        <w:t>WLAN-Id-r13 ::=</w:t>
      </w:r>
      <w:r>
        <w:rPr>
          <w:lang w:eastAsia="ko-KR"/>
        </w:rPr>
        <w:tab/>
      </w:r>
      <w:r>
        <w:rPr>
          <w:lang w:eastAsia="ko-KR"/>
        </w:rPr>
        <w:tab/>
      </w:r>
      <w:r>
        <w:rPr>
          <w:lang w:eastAsia="ko-KR"/>
        </w:rPr>
        <w:tab/>
        <w:t xml:space="preserve">   </w:t>
      </w:r>
      <w:r w:rsidRPr="008E722D">
        <w:rPr>
          <w:lang w:eastAsia="ko-KR"/>
        </w:rPr>
        <w:t>SEQUENCE {</w:t>
      </w:r>
      <w:r w:rsidRPr="008E722D">
        <w:rPr>
          <w:lang w:val="en-US" w:eastAsia="ko-KR"/>
        </w:rPr>
        <w:t xml:space="preserve"> </w:t>
      </w:r>
    </w:p>
    <w:p w:rsidR="00B279C1" w:rsidRPr="008E722D" w:rsidRDefault="00B279C1" w:rsidP="00B279C1">
      <w:pPr>
        <w:pStyle w:val="PL"/>
        <w:shd w:val="clear" w:color="auto" w:fill="E6E6E6"/>
        <w:rPr>
          <w:lang w:val="en-US" w:eastAsia="ko-KR"/>
        </w:rPr>
      </w:pPr>
      <w:r w:rsidRPr="008E722D">
        <w:rPr>
          <w:lang w:eastAsia="ko-KR"/>
        </w:rPr>
        <w:tab/>
        <w:t>wlan-Identifiers</w:t>
      </w:r>
      <w:r w:rsidRPr="008E722D">
        <w:rPr>
          <w:lang w:eastAsia="ko-KR"/>
        </w:rPr>
        <w:tab/>
      </w:r>
      <w:r w:rsidRPr="008E722D">
        <w:rPr>
          <w:lang w:eastAsia="ko-KR"/>
        </w:rPr>
        <w:tab/>
      </w:r>
      <w:r w:rsidRPr="008E722D">
        <w:rPr>
          <w:lang w:eastAsia="ko-KR"/>
        </w:rPr>
        <w:tab/>
      </w:r>
      <w:r w:rsidRPr="008E722D">
        <w:rPr>
          <w:lang w:eastAsia="ko-KR"/>
        </w:rPr>
        <w:tab/>
        <w:t>CHOICE {</w:t>
      </w:r>
      <w:r w:rsidRPr="008E722D">
        <w:rPr>
          <w:lang w:val="en-US" w:eastAsia="ko-KR"/>
        </w:rPr>
        <w:t xml:space="preserve"> </w:t>
      </w:r>
    </w:p>
    <w:p w:rsidR="00B279C1" w:rsidRPr="008E722D" w:rsidRDefault="00B279C1" w:rsidP="00B279C1">
      <w:pPr>
        <w:pStyle w:val="PL"/>
        <w:shd w:val="clear" w:color="auto" w:fill="E6E6E6"/>
        <w:rPr>
          <w:lang w:val="en-US" w:eastAsia="ko-KR"/>
        </w:rPr>
      </w:pPr>
      <w:r w:rsidRPr="008E722D">
        <w:rPr>
          <w:lang w:eastAsia="ko-KR"/>
        </w:rPr>
        <w:tab/>
      </w:r>
      <w:r w:rsidRPr="008E722D">
        <w:rPr>
          <w:lang w:eastAsia="ko-KR"/>
        </w:rPr>
        <w:tab/>
        <w:t>ssid</w:t>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t>OCTET STRING (SIZE (1..32)),</w:t>
      </w:r>
      <w:r w:rsidRPr="008E722D">
        <w:rPr>
          <w:lang w:val="en-US" w:eastAsia="ko-KR"/>
        </w:rPr>
        <w:t xml:space="preserve"> </w:t>
      </w:r>
    </w:p>
    <w:p w:rsidR="00B279C1" w:rsidRPr="008E722D" w:rsidRDefault="00B279C1" w:rsidP="00B279C1">
      <w:pPr>
        <w:pStyle w:val="PL"/>
        <w:shd w:val="clear" w:color="auto" w:fill="E6E6E6"/>
        <w:rPr>
          <w:lang w:val="en-US" w:eastAsia="ko-KR"/>
        </w:rPr>
      </w:pPr>
      <w:r w:rsidRPr="008E722D">
        <w:rPr>
          <w:lang w:eastAsia="ko-KR"/>
        </w:rPr>
        <w:tab/>
      </w:r>
      <w:r w:rsidRPr="008E722D">
        <w:rPr>
          <w:lang w:eastAsia="ko-KR"/>
        </w:rPr>
        <w:tab/>
        <w:t>bssid</w:t>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t>OCTET STRING (SIZE (6)),</w:t>
      </w:r>
      <w:r w:rsidRPr="008E722D">
        <w:rPr>
          <w:lang w:val="en-US" w:eastAsia="ko-KR"/>
        </w:rPr>
        <w:t xml:space="preserve"> </w:t>
      </w:r>
    </w:p>
    <w:p w:rsidR="00B279C1" w:rsidRPr="008E722D" w:rsidRDefault="00B279C1" w:rsidP="00B279C1">
      <w:pPr>
        <w:pStyle w:val="PL"/>
        <w:shd w:val="clear" w:color="auto" w:fill="E6E6E6"/>
        <w:rPr>
          <w:lang w:val="en-US" w:eastAsia="ko-KR"/>
        </w:rPr>
      </w:pPr>
      <w:r w:rsidRPr="008E722D">
        <w:rPr>
          <w:lang w:eastAsia="ko-KR"/>
        </w:rPr>
        <w:tab/>
      </w:r>
      <w:r w:rsidRPr="008E722D">
        <w:rPr>
          <w:lang w:eastAsia="ko-KR"/>
        </w:rPr>
        <w:tab/>
        <w:t>hessid</w:t>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r>
      <w:r w:rsidRPr="008E722D">
        <w:rPr>
          <w:lang w:eastAsia="ko-KR"/>
        </w:rPr>
        <w:tab/>
        <w:t>OCTET STRING (SIZE (6))</w:t>
      </w:r>
      <w:r w:rsidRPr="008E722D">
        <w:rPr>
          <w:lang w:val="en-US" w:eastAsia="ko-KR"/>
        </w:rPr>
        <w:t xml:space="preserve"> </w:t>
      </w:r>
    </w:p>
    <w:p w:rsidR="00B279C1" w:rsidRPr="008E722D" w:rsidRDefault="00B279C1" w:rsidP="00B279C1">
      <w:pPr>
        <w:pStyle w:val="PL"/>
        <w:shd w:val="clear" w:color="auto" w:fill="E6E6E6"/>
        <w:rPr>
          <w:lang w:val="en-US" w:eastAsia="ko-KR"/>
        </w:rPr>
      </w:pPr>
      <w:r w:rsidRPr="008E722D">
        <w:rPr>
          <w:lang w:eastAsia="ko-KR"/>
        </w:rPr>
        <w:tab/>
        <w:t>}</w:t>
      </w:r>
      <w:r w:rsidRPr="008E722D">
        <w:rPr>
          <w:lang w:val="en-US" w:eastAsia="ko-KR"/>
        </w:rPr>
        <w:t xml:space="preserve"> </w:t>
      </w:r>
    </w:p>
    <w:p w:rsidR="00B279C1" w:rsidRPr="008E722D" w:rsidRDefault="00B279C1" w:rsidP="00B279C1">
      <w:pPr>
        <w:pStyle w:val="PL"/>
        <w:shd w:val="clear" w:color="auto" w:fill="E6E6E6"/>
        <w:rPr>
          <w:lang w:val="en-US" w:eastAsia="ko-KR"/>
        </w:rPr>
      </w:pPr>
      <w:r w:rsidRPr="008E722D">
        <w:rPr>
          <w:lang w:eastAsia="ko-KR"/>
        </w:rPr>
        <w:t xml:space="preserve">   }</w:t>
      </w:r>
    </w:p>
    <w:p w:rsidR="00B279C1" w:rsidRPr="00670DE7" w:rsidRDefault="00B279C1" w:rsidP="00B279C1">
      <w:pPr>
        <w:pStyle w:val="PL"/>
        <w:shd w:val="clear" w:color="auto" w:fill="E6E6E6"/>
        <w:rPr>
          <w:lang w:val="en-US" w:eastAsia="ko-KR"/>
        </w:rPr>
      </w:pPr>
      <w:r w:rsidRPr="008E722D">
        <w:rPr>
          <w:lang w:eastAsia="ko-KR"/>
        </w:rPr>
        <w:t xml:space="preserve">} </w:t>
      </w:r>
    </w:p>
    <w:p w:rsidR="00B279C1" w:rsidRPr="00D0784A" w:rsidRDefault="00B279C1" w:rsidP="00B279C1">
      <w:pPr>
        <w:pStyle w:val="PL"/>
        <w:shd w:val="clear" w:color="auto" w:fill="E6E6E6"/>
      </w:pPr>
      <w:r w:rsidRPr="00D0784A">
        <w:t>-- ASN1STOP</w:t>
      </w:r>
    </w:p>
    <w:p w:rsidR="00B279C1" w:rsidRDefault="00B279C1" w:rsidP="00F15327">
      <w:pPr>
        <w:pStyle w:val="Doc-text2"/>
        <w:tabs>
          <w:tab w:val="left" w:pos="340"/>
        </w:tabs>
        <w:ind w:left="0" w:firstLine="0"/>
        <w:jc w:val="both"/>
      </w:pPr>
    </w:p>
    <w:p w:rsidR="00A47B29" w:rsidRPr="00A47B29" w:rsidRDefault="000D50C4" w:rsidP="00F15327">
      <w:pPr>
        <w:pStyle w:val="Doc-text2"/>
        <w:tabs>
          <w:tab w:val="left" w:pos="340"/>
        </w:tabs>
        <w:ind w:left="0" w:firstLine="0"/>
        <w:jc w:val="both"/>
        <w:rPr>
          <w:b/>
        </w:rPr>
      </w:pPr>
      <w:r w:rsidRPr="000D50C4">
        <w:rPr>
          <w:b/>
        </w:rPr>
        <w:t>Proposal 1: As baseline, the eNB will inform UEs of mobility set configuration via dedicated RRC signalling</w:t>
      </w:r>
      <w:r w:rsidR="00C7613E">
        <w:rPr>
          <w:b/>
        </w:rPr>
        <w:t xml:space="preserve"> as a list of WLAN identifiers</w:t>
      </w:r>
      <w:r w:rsidR="00826503">
        <w:rPr>
          <w:b/>
        </w:rPr>
        <w:t>,</w:t>
      </w:r>
      <w:r w:rsidR="00C7613E">
        <w:rPr>
          <w:b/>
        </w:rPr>
        <w:t xml:space="preserve"> for each mobility set</w:t>
      </w:r>
      <w:r w:rsidRPr="000D50C4">
        <w:rPr>
          <w:b/>
        </w:rPr>
        <w:t>.</w:t>
      </w:r>
    </w:p>
    <w:p w:rsidR="003F4BB7" w:rsidRDefault="003F4BB7" w:rsidP="00F15327">
      <w:pPr>
        <w:pStyle w:val="Doc-text2"/>
        <w:tabs>
          <w:tab w:val="left" w:pos="340"/>
        </w:tabs>
        <w:ind w:left="0" w:firstLine="0"/>
        <w:jc w:val="both"/>
      </w:pPr>
    </w:p>
    <w:p w:rsidR="00A47B29" w:rsidRDefault="00DC2A0B" w:rsidP="00F15327">
      <w:pPr>
        <w:pStyle w:val="Doc-text2"/>
        <w:tabs>
          <w:tab w:val="left" w:pos="340"/>
        </w:tabs>
        <w:ind w:left="0" w:firstLine="0"/>
        <w:jc w:val="both"/>
        <w:rPr>
          <w:lang w:val="en-US"/>
        </w:rPr>
      </w:pPr>
      <w:r>
        <w:t>In the Release 12 RAN assisted WLAN interworking feature (RAIWK)</w:t>
      </w:r>
      <w:r w:rsidR="00DA1E43">
        <w:t xml:space="preserve"> </w:t>
      </w:r>
      <w:r w:rsidR="003823DD">
        <w:fldChar w:fldCharType="begin"/>
      </w:r>
      <w:r w:rsidR="00D12B87">
        <w:instrText xml:space="preserve"> REF _Ref430611041 \r \h </w:instrText>
      </w:r>
      <w:r w:rsidR="003823DD">
        <w:fldChar w:fldCharType="separate"/>
      </w:r>
      <w:r w:rsidR="00DA1E43">
        <w:t>[2]</w:t>
      </w:r>
      <w:r w:rsidR="003823DD">
        <w:fldChar w:fldCharType="end"/>
      </w:r>
      <w:r>
        <w:t>, RAN assistance information can be provided both by broadcast (</w:t>
      </w:r>
      <w:r w:rsidR="004023C9">
        <w:t>SIB 17</w:t>
      </w:r>
      <w:r>
        <w:t xml:space="preserve">) and dedicated RRC signalling. </w:t>
      </w:r>
      <w:r w:rsidR="00FB5ED4">
        <w:t>E-UTRAN can also provide a list of WLAN identifiers to the UE via broadcast signalling (</w:t>
      </w:r>
      <w:r w:rsidR="004023C9">
        <w:t>SIB 17</w:t>
      </w:r>
      <w:r w:rsidR="00FB5ED4">
        <w:t xml:space="preserve">). </w:t>
      </w:r>
      <w:r w:rsidR="003755A2">
        <w:rPr>
          <w:lang w:val="en-US"/>
        </w:rPr>
        <w:t xml:space="preserve">It is natural then to consider if broadcast signaling of WLAN identifiers can also be used with LWA and RCLWI. </w:t>
      </w:r>
    </w:p>
    <w:p w:rsidR="00A47B29" w:rsidRDefault="00A47B29" w:rsidP="00F15327">
      <w:pPr>
        <w:pStyle w:val="Doc-text2"/>
        <w:tabs>
          <w:tab w:val="left" w:pos="340"/>
        </w:tabs>
        <w:ind w:left="0" w:firstLine="0"/>
        <w:jc w:val="both"/>
        <w:rPr>
          <w:lang w:val="en-US"/>
        </w:rPr>
      </w:pPr>
    </w:p>
    <w:p w:rsidR="00A67C1C" w:rsidRPr="00B568DE" w:rsidRDefault="00750949" w:rsidP="00F15327">
      <w:pPr>
        <w:pStyle w:val="Doc-text2"/>
        <w:tabs>
          <w:tab w:val="left" w:pos="340"/>
        </w:tabs>
        <w:ind w:left="0" w:firstLine="0"/>
        <w:jc w:val="both"/>
        <w:rPr>
          <w:b/>
          <w:lang w:val="en-US"/>
        </w:rPr>
      </w:pPr>
      <w:r>
        <w:rPr>
          <w:lang w:val="en-US"/>
        </w:rPr>
        <w:t xml:space="preserve">It is worth pointing out that the reason we chose to use SIB 17 for broadcast signaling of WLAN identifiers </w:t>
      </w:r>
      <w:r w:rsidR="00C53F2D">
        <w:rPr>
          <w:lang w:val="en-US"/>
        </w:rPr>
        <w:t xml:space="preserve">in Release 12 </w:t>
      </w:r>
      <w:r>
        <w:rPr>
          <w:lang w:val="en-US"/>
        </w:rPr>
        <w:t xml:space="preserve">is that RAIWK is meant to be used in both RRC connected and RRC idle states. Since the list of WLAN identifiers is available in SIB 17, there is no need for any additional WLAN identifiers to be sent using dedicated RRC signaling for RAIWK. In contrast, LWA is only possible in RRC connected state, and RCLWI is primarily meant to be used in RRC connected state. However, we </w:t>
      </w:r>
      <w:r w:rsidR="00E50B75">
        <w:rPr>
          <w:lang w:val="en-US"/>
        </w:rPr>
        <w:t xml:space="preserve">note </w:t>
      </w:r>
      <w:r w:rsidR="003755A2">
        <w:rPr>
          <w:lang w:val="en-US"/>
        </w:rPr>
        <w:t xml:space="preserve">that WLAN APs (and mobility sets) that are to be used for LWA and RCLWI are unlikely to be UE specific. </w:t>
      </w:r>
      <w:r w:rsidR="00B55238">
        <w:rPr>
          <w:lang w:val="en-US"/>
        </w:rPr>
        <w:t xml:space="preserve">Providing the same list of mobility sets to each UE via dedicated signaling can be wasteful, and it may be desirable to consider a more optimized mechanism. </w:t>
      </w:r>
    </w:p>
    <w:p w:rsidR="00B279C1" w:rsidRDefault="00B279C1" w:rsidP="00EE5265">
      <w:pPr>
        <w:pStyle w:val="Doc-text2"/>
        <w:tabs>
          <w:tab w:val="left" w:pos="340"/>
        </w:tabs>
        <w:ind w:left="0" w:firstLine="0"/>
        <w:jc w:val="both"/>
        <w:rPr>
          <w:lang w:val="en-US"/>
        </w:rPr>
      </w:pPr>
    </w:p>
    <w:p w:rsidR="00B568DE" w:rsidRDefault="00CC1549" w:rsidP="00EE5265">
      <w:pPr>
        <w:pStyle w:val="Doc-text2"/>
        <w:tabs>
          <w:tab w:val="left" w:pos="340"/>
        </w:tabs>
        <w:ind w:left="0" w:firstLine="0"/>
        <w:jc w:val="both"/>
        <w:rPr>
          <w:lang w:val="en-US"/>
        </w:rPr>
      </w:pPr>
      <w:r>
        <w:rPr>
          <w:lang w:val="en-US"/>
        </w:rPr>
        <w:t>A straightforward approach to support broadcast signaling of WLAN identifiers for LWA and/or RCLWI would be to extend SIB 17 to include WLANs that support LWA and/or RCLWI.</w:t>
      </w:r>
      <w:r w:rsidR="00071E7E">
        <w:rPr>
          <w:lang w:val="en-US"/>
        </w:rPr>
        <w:t xml:space="preserve"> </w:t>
      </w:r>
    </w:p>
    <w:p w:rsidR="00B568DE" w:rsidRPr="00CC1549" w:rsidRDefault="00B568DE" w:rsidP="00EE5265">
      <w:pPr>
        <w:pStyle w:val="Doc-text2"/>
        <w:tabs>
          <w:tab w:val="left" w:pos="340"/>
        </w:tabs>
        <w:ind w:left="0" w:firstLine="0"/>
        <w:jc w:val="both"/>
        <w:rPr>
          <w:lang w:val="en-US"/>
        </w:rPr>
      </w:pPr>
    </w:p>
    <w:p w:rsidR="00636953" w:rsidRPr="00CC1549" w:rsidRDefault="00636953" w:rsidP="00EE5265">
      <w:pPr>
        <w:pStyle w:val="Doc-text2"/>
        <w:tabs>
          <w:tab w:val="left" w:pos="340"/>
        </w:tabs>
        <w:ind w:left="0" w:firstLine="0"/>
        <w:jc w:val="both"/>
        <w:rPr>
          <w:b/>
          <w:lang w:val="en-US"/>
        </w:rPr>
      </w:pPr>
      <w:r w:rsidRPr="0042170A">
        <w:rPr>
          <w:b/>
        </w:rPr>
        <w:t xml:space="preserve">Proposal </w:t>
      </w:r>
      <w:r w:rsidR="000C076C">
        <w:rPr>
          <w:b/>
          <w:lang w:val="en-US"/>
        </w:rPr>
        <w:t>2</w:t>
      </w:r>
      <w:r w:rsidRPr="0042170A">
        <w:rPr>
          <w:b/>
        </w:rPr>
        <w:t xml:space="preserve">: RAN2 is requested to extend SIB 17 to include specification of WLAN </w:t>
      </w:r>
      <w:r w:rsidR="00CC1549">
        <w:rPr>
          <w:b/>
          <w:lang w:val="en-US"/>
        </w:rPr>
        <w:t>identifiers for LWA and/or RCLWI.</w:t>
      </w:r>
    </w:p>
    <w:p w:rsidR="004023C9" w:rsidRDefault="004023C9" w:rsidP="00EE5265">
      <w:pPr>
        <w:pStyle w:val="Doc-text2"/>
        <w:tabs>
          <w:tab w:val="left" w:pos="340"/>
        </w:tabs>
        <w:ind w:left="0" w:firstLine="0"/>
        <w:jc w:val="both"/>
      </w:pPr>
    </w:p>
    <w:p w:rsidR="004023C9" w:rsidRDefault="004023C9" w:rsidP="00EE5265">
      <w:pPr>
        <w:pStyle w:val="Doc-text2"/>
        <w:tabs>
          <w:tab w:val="left" w:pos="340"/>
        </w:tabs>
        <w:ind w:left="0" w:firstLine="0"/>
        <w:jc w:val="both"/>
      </w:pPr>
      <w:r>
        <w:t>Currently SIB 17 just provides a list of WLAN identities, and ther</w:t>
      </w:r>
      <w:r w:rsidR="00CC1549">
        <w:t xml:space="preserve">e is no notion of mobility set. </w:t>
      </w:r>
      <w:r w:rsidR="00CC1549">
        <w:rPr>
          <w:lang w:val="en-US"/>
        </w:rPr>
        <w:t xml:space="preserve">The eNB provides mobility/measurement sets to the UE via dedicated signaling. However instead of specifying the mobility set directly as described in </w:t>
      </w:r>
      <w:r w:rsidR="00B279C1">
        <w:rPr>
          <w:lang w:val="en-US"/>
        </w:rPr>
        <w:t>Proposal 1</w:t>
      </w:r>
      <w:r w:rsidR="00CC1549">
        <w:rPr>
          <w:lang w:val="en-US"/>
        </w:rPr>
        <w:t xml:space="preserve">, signaling reduction can be achieved by </w:t>
      </w:r>
      <w:r>
        <w:t>specify</w:t>
      </w:r>
      <w:r w:rsidR="00CC1549">
        <w:rPr>
          <w:lang w:val="en-US"/>
        </w:rPr>
        <w:t>ing</w:t>
      </w:r>
      <w:r w:rsidR="00F41421">
        <w:t xml:space="preserve"> </w:t>
      </w:r>
      <w:r w:rsidR="00503519">
        <w:rPr>
          <w:lang w:val="en-US"/>
        </w:rPr>
        <w:t>mobility</w:t>
      </w:r>
      <w:r>
        <w:t xml:space="preserve"> set as a bitmap</w:t>
      </w:r>
      <w:r w:rsidR="00F41421">
        <w:rPr>
          <w:lang w:val="en-US"/>
        </w:rPr>
        <w:t>,</w:t>
      </w:r>
      <w:r>
        <w:t xml:space="preserve"> where each bit corresponds to a WLAN identifier provided in SIB 17. </w:t>
      </w:r>
      <w:r w:rsidR="005036A4">
        <w:rPr>
          <w:lang w:val="en-US"/>
        </w:rPr>
        <w:t xml:space="preserve">In other words, the </w:t>
      </w:r>
      <w:r w:rsidR="005036A4" w:rsidRPr="00D05729">
        <w:rPr>
          <w:i/>
        </w:rPr>
        <w:t>RRCConnectionReconfiguration</w:t>
      </w:r>
      <w:r w:rsidR="005036A4" w:rsidRPr="00D05729">
        <w:t xml:space="preserve"> </w:t>
      </w:r>
      <w:r w:rsidR="005036A4">
        <w:rPr>
          <w:lang w:val="en-US"/>
        </w:rPr>
        <w:t xml:space="preserve">message specifying a mobility set to the UE would contain a bitmap instead of the actual list of WLANs constituting the mobility set. </w:t>
      </w:r>
      <w:r>
        <w:t xml:space="preserve">For example, let’s say SIB 17 provides four WLAN identifiers: WLAN1, WLAN2, WLAN3, and WLAN4. If we want to configure a mobility set with WLAN1 and WLAN4, then the </w:t>
      </w:r>
      <w:r w:rsidR="0096412E">
        <w:rPr>
          <w:lang w:val="en-US"/>
        </w:rPr>
        <w:t xml:space="preserve">eNB would send the bitmap </w:t>
      </w:r>
      <w:r w:rsidR="00E30ADA">
        <w:t>[1001</w:t>
      </w:r>
      <w:r>
        <w:t>]</w:t>
      </w:r>
      <w:r w:rsidR="0096412E">
        <w:rPr>
          <w:lang w:val="en-US"/>
        </w:rPr>
        <w:t xml:space="preserve"> in dedicated signaling to the UE</w:t>
      </w:r>
      <w:r>
        <w:t>. Similarly for a mobility set with WLAN1, WLAN2, and WLAN3, the corresponding bitmap would be [1110].</w:t>
      </w:r>
    </w:p>
    <w:p w:rsidR="004023C9" w:rsidRDefault="004023C9" w:rsidP="00EE5265">
      <w:pPr>
        <w:pStyle w:val="Doc-text2"/>
        <w:tabs>
          <w:tab w:val="left" w:pos="340"/>
        </w:tabs>
        <w:ind w:left="0" w:firstLine="0"/>
        <w:jc w:val="both"/>
      </w:pPr>
    </w:p>
    <w:p w:rsidR="004023C9" w:rsidRPr="00F41421" w:rsidRDefault="004023C9" w:rsidP="00EE5265">
      <w:pPr>
        <w:pStyle w:val="Doc-text2"/>
        <w:tabs>
          <w:tab w:val="left" w:pos="340"/>
        </w:tabs>
        <w:ind w:left="0" w:firstLine="0"/>
        <w:jc w:val="both"/>
        <w:rPr>
          <w:b/>
          <w:lang w:val="en-US"/>
        </w:rPr>
      </w:pPr>
      <w:r w:rsidRPr="004023C9">
        <w:rPr>
          <w:b/>
        </w:rPr>
        <w:t>Propo</w:t>
      </w:r>
      <w:r w:rsidR="00F41421">
        <w:rPr>
          <w:b/>
        </w:rPr>
        <w:t xml:space="preserve">sal </w:t>
      </w:r>
      <w:r w:rsidR="000C076C">
        <w:rPr>
          <w:b/>
          <w:lang w:val="en-US"/>
        </w:rPr>
        <w:t>3</w:t>
      </w:r>
      <w:r w:rsidRPr="004023C9">
        <w:rPr>
          <w:b/>
        </w:rPr>
        <w:t xml:space="preserve">: </w:t>
      </w:r>
      <w:r w:rsidR="00F41421">
        <w:rPr>
          <w:b/>
          <w:lang w:val="en-US"/>
        </w:rPr>
        <w:t>A bitmap approach, in combination with broadcast signaling of WLAN identifiers (e.g., via SIB 17) can be used as an optional mechanism for specifying mobility sets.</w:t>
      </w:r>
    </w:p>
    <w:p w:rsidR="004023C9" w:rsidRDefault="004023C9" w:rsidP="00EE5265">
      <w:pPr>
        <w:pStyle w:val="Doc-text2"/>
        <w:tabs>
          <w:tab w:val="left" w:pos="340"/>
        </w:tabs>
        <w:ind w:left="0" w:firstLine="0"/>
        <w:jc w:val="both"/>
        <w:rPr>
          <w:b/>
          <w:lang w:val="en-US"/>
        </w:rPr>
      </w:pPr>
    </w:p>
    <w:p w:rsidR="00B279C1" w:rsidRPr="00B279C1" w:rsidRDefault="000D50C4" w:rsidP="00B279C1">
      <w:pPr>
        <w:pStyle w:val="Doc-text2"/>
        <w:tabs>
          <w:tab w:val="left" w:pos="340"/>
        </w:tabs>
        <w:ind w:left="0" w:firstLine="0"/>
        <w:jc w:val="both"/>
        <w:rPr>
          <w:lang w:val="en-US"/>
        </w:rPr>
      </w:pPr>
      <w:r w:rsidRPr="000D50C4">
        <w:rPr>
          <w:lang w:val="en-US"/>
        </w:rPr>
        <w:t xml:space="preserve">Note that it </w:t>
      </w:r>
      <w:r w:rsidR="000C076C">
        <w:rPr>
          <w:lang w:val="en-US"/>
        </w:rPr>
        <w:t xml:space="preserve">is also be </w:t>
      </w:r>
      <w:r w:rsidRPr="000D50C4">
        <w:rPr>
          <w:lang w:val="en-US"/>
        </w:rPr>
        <w:t>possible to signal a combination of bitmap and “complete” WLAN identifiers, if needed.</w:t>
      </w:r>
    </w:p>
    <w:p w:rsidR="00255513" w:rsidRPr="000C076C" w:rsidRDefault="00B279C1">
      <w:pPr>
        <w:pStyle w:val="Heading1"/>
        <w:rPr>
          <w:rFonts w:cs="Arial"/>
          <w:lang w:val="en-US" w:eastAsia="ko-KR"/>
        </w:rPr>
      </w:pPr>
      <w:r>
        <w:rPr>
          <w:lang w:val="en-US" w:eastAsia="ko-KR"/>
        </w:rPr>
        <w:t>3 Measurement Sets</w:t>
      </w:r>
    </w:p>
    <w:p w:rsidR="00FD25C7" w:rsidRDefault="00905612" w:rsidP="00FD25C7">
      <w:pPr>
        <w:rPr>
          <w:rFonts w:ascii="Arial" w:eastAsia="SimSun" w:hAnsi="Arial" w:cs="Arial"/>
          <w:lang w:val="en-US"/>
        </w:rPr>
      </w:pPr>
      <w:r w:rsidRPr="000C076C">
        <w:rPr>
          <w:rFonts w:ascii="Arial" w:hAnsi="Arial" w:cs="Arial"/>
          <w:lang w:val="en-US"/>
        </w:rPr>
        <w:t>Considering ultra dense small cell deployments, it is useful to reduce UE reporting of</w:t>
      </w:r>
      <w:r w:rsidR="008B456F" w:rsidRPr="000C076C">
        <w:rPr>
          <w:rFonts w:ascii="Arial" w:hAnsi="Arial" w:cs="Arial"/>
          <w:lang w:val="en-US"/>
        </w:rPr>
        <w:t xml:space="preserve"> WLAN measur</w:t>
      </w:r>
      <w:r w:rsidR="000D50C4" w:rsidRPr="000C076C">
        <w:rPr>
          <w:rFonts w:ascii="Arial" w:eastAsia="MS Mincho" w:hAnsi="Arial" w:cs="Arial"/>
          <w:szCs w:val="24"/>
          <w:lang w:val="en-US"/>
        </w:rPr>
        <w:t>ements.</w:t>
      </w:r>
      <w:r w:rsidR="000D50C4" w:rsidRPr="000D50C4">
        <w:rPr>
          <w:rFonts w:ascii="Arial" w:eastAsia="MS Mincho" w:hAnsi="Arial" w:cs="Arial"/>
          <w:szCs w:val="24"/>
          <w:lang w:val="en-US"/>
        </w:rPr>
        <w:t xml:space="preserve"> </w:t>
      </w:r>
      <w:r>
        <w:rPr>
          <w:rFonts w:ascii="Arial" w:eastAsia="SimSun" w:hAnsi="Arial" w:cs="Arial"/>
          <w:lang w:val="en-US"/>
        </w:rPr>
        <w:t xml:space="preserve">It is expected that mobility within </w:t>
      </w:r>
      <w:r w:rsidR="001C5548">
        <w:rPr>
          <w:rFonts w:ascii="Arial" w:eastAsia="SimSun" w:hAnsi="Arial" w:cs="Arial"/>
          <w:lang w:val="en-US"/>
        </w:rPr>
        <w:t>a</w:t>
      </w:r>
      <w:r>
        <w:rPr>
          <w:rFonts w:ascii="Arial" w:eastAsia="SimSun" w:hAnsi="Arial" w:cs="Arial"/>
          <w:lang w:val="en-US"/>
        </w:rPr>
        <w:t xml:space="preserve"> WLAN </w:t>
      </w:r>
      <w:r w:rsidR="001C5548">
        <w:rPr>
          <w:rFonts w:ascii="Arial" w:eastAsia="SimSun" w:hAnsi="Arial" w:cs="Arial"/>
          <w:lang w:val="en-US"/>
        </w:rPr>
        <w:t>mobility set</w:t>
      </w:r>
      <w:r>
        <w:rPr>
          <w:rFonts w:ascii="Arial" w:eastAsia="SimSun" w:hAnsi="Arial" w:cs="Arial"/>
          <w:lang w:val="en-US"/>
        </w:rPr>
        <w:t xml:space="preserve"> is transparent to </w:t>
      </w:r>
      <w:r w:rsidR="001C5548">
        <w:rPr>
          <w:rFonts w:ascii="Arial" w:eastAsia="SimSun" w:hAnsi="Arial" w:cs="Arial"/>
          <w:lang w:val="en-US"/>
        </w:rPr>
        <w:t xml:space="preserve">the </w:t>
      </w:r>
      <w:r>
        <w:rPr>
          <w:rFonts w:ascii="Arial" w:eastAsia="SimSun" w:hAnsi="Arial" w:cs="Arial"/>
          <w:lang w:val="en-US"/>
        </w:rPr>
        <w:t>eNB</w:t>
      </w:r>
      <w:r w:rsidR="001C5548">
        <w:rPr>
          <w:rFonts w:ascii="Arial" w:eastAsia="SimSun" w:hAnsi="Arial" w:cs="Arial"/>
          <w:lang w:val="en-US"/>
        </w:rPr>
        <w:t>. T</w:t>
      </w:r>
      <w:r>
        <w:rPr>
          <w:rFonts w:ascii="Arial" w:eastAsia="SimSun" w:hAnsi="Arial" w:cs="Arial"/>
          <w:lang w:val="en-US"/>
        </w:rPr>
        <w:t>herefore, there is no need to trigger measurement</w:t>
      </w:r>
      <w:r w:rsidR="00FD25C7">
        <w:rPr>
          <w:rFonts w:ascii="Arial" w:eastAsia="SimSun" w:hAnsi="Arial" w:cs="Arial"/>
          <w:lang w:val="en-US"/>
        </w:rPr>
        <w:t xml:space="preserve"> report if UE finds a new target WLAN </w:t>
      </w:r>
      <w:r w:rsidR="001C5548">
        <w:rPr>
          <w:rFonts w:ascii="Arial" w:eastAsia="SimSun" w:hAnsi="Arial" w:cs="Arial"/>
          <w:lang w:val="en-US"/>
        </w:rPr>
        <w:t xml:space="preserve">in the same mobility set as the current WLAN </w:t>
      </w:r>
      <w:r w:rsidR="00FD25C7">
        <w:rPr>
          <w:rFonts w:ascii="Arial" w:eastAsia="SimSun" w:hAnsi="Arial" w:cs="Arial"/>
          <w:lang w:val="en-US"/>
        </w:rPr>
        <w:t>with better RSSI. In general, it is expected that the UE autonomously filter</w:t>
      </w:r>
      <w:r w:rsidR="001C5548">
        <w:rPr>
          <w:rFonts w:ascii="Arial" w:eastAsia="SimSun" w:hAnsi="Arial" w:cs="Arial"/>
          <w:lang w:val="en-US"/>
        </w:rPr>
        <w:t>s</w:t>
      </w:r>
      <w:r w:rsidR="00FD25C7">
        <w:rPr>
          <w:rFonts w:ascii="Arial" w:eastAsia="SimSun" w:hAnsi="Arial" w:cs="Arial"/>
          <w:lang w:val="en-US"/>
        </w:rPr>
        <w:t xml:space="preserve"> the measurement report by the WLAN </w:t>
      </w:r>
      <w:r w:rsidR="001C5548">
        <w:rPr>
          <w:rFonts w:ascii="Arial" w:eastAsia="SimSun" w:hAnsi="Arial" w:cs="Arial"/>
          <w:lang w:val="en-US"/>
        </w:rPr>
        <w:t>mobility set</w:t>
      </w:r>
      <w:r w:rsidR="00FD25C7">
        <w:rPr>
          <w:rFonts w:ascii="Arial" w:eastAsia="SimSun" w:hAnsi="Arial" w:cs="Arial"/>
          <w:lang w:val="en-US"/>
        </w:rPr>
        <w:t xml:space="preserve"> configuration to avoid excessive measurement report</w:t>
      </w:r>
      <w:r w:rsidR="001C5548">
        <w:rPr>
          <w:rFonts w:ascii="Arial" w:eastAsia="SimSun" w:hAnsi="Arial" w:cs="Arial"/>
          <w:lang w:val="en-US"/>
        </w:rPr>
        <w:t>ing.</w:t>
      </w:r>
    </w:p>
    <w:p w:rsidR="00FD25C7" w:rsidRDefault="00FD25C7" w:rsidP="00FD25C7">
      <w:pPr>
        <w:rPr>
          <w:rFonts w:ascii="Arial" w:eastAsia="SimSun" w:hAnsi="Arial" w:cs="Arial"/>
          <w:lang w:val="en-US"/>
        </w:rPr>
      </w:pPr>
      <w:r>
        <w:rPr>
          <w:rFonts w:ascii="Arial" w:eastAsia="SimSun" w:hAnsi="Arial" w:cs="Arial"/>
          <w:lang w:val="en-US"/>
        </w:rPr>
        <w:t>UE shall sen</w:t>
      </w:r>
      <w:r w:rsidR="001C5548">
        <w:rPr>
          <w:rFonts w:ascii="Arial" w:eastAsia="SimSun" w:hAnsi="Arial" w:cs="Arial"/>
          <w:lang w:val="en-US"/>
        </w:rPr>
        <w:t>d</w:t>
      </w:r>
      <w:r>
        <w:rPr>
          <w:rFonts w:ascii="Arial" w:eastAsia="SimSun" w:hAnsi="Arial" w:cs="Arial"/>
          <w:lang w:val="en-US"/>
        </w:rPr>
        <w:t xml:space="preserve"> measurement report</w:t>
      </w:r>
      <w:r w:rsidR="001C5548">
        <w:rPr>
          <w:rFonts w:ascii="Arial" w:eastAsia="SimSun" w:hAnsi="Arial" w:cs="Arial"/>
          <w:lang w:val="en-US"/>
        </w:rPr>
        <w:t>s</w:t>
      </w:r>
      <w:r>
        <w:rPr>
          <w:rFonts w:ascii="Arial" w:eastAsia="SimSun" w:hAnsi="Arial" w:cs="Arial"/>
          <w:lang w:val="en-US"/>
        </w:rPr>
        <w:t xml:space="preserve"> for WLAN change across WLAN </w:t>
      </w:r>
      <w:r w:rsidR="001C5548">
        <w:rPr>
          <w:rFonts w:ascii="Arial" w:eastAsia="SimSun" w:hAnsi="Arial" w:cs="Arial"/>
          <w:lang w:val="en-US"/>
        </w:rPr>
        <w:t>mobility set</w:t>
      </w:r>
      <w:r>
        <w:rPr>
          <w:rFonts w:ascii="Arial" w:eastAsia="SimSun" w:hAnsi="Arial" w:cs="Arial"/>
          <w:lang w:val="en-US"/>
        </w:rPr>
        <w:t xml:space="preserve">, e.g. </w:t>
      </w:r>
      <w:r w:rsidR="001C5548">
        <w:rPr>
          <w:rFonts w:ascii="Arial" w:eastAsia="SimSun" w:hAnsi="Arial" w:cs="Arial"/>
          <w:lang w:val="en-US"/>
        </w:rPr>
        <w:t xml:space="preserve">if </w:t>
      </w:r>
      <w:r>
        <w:rPr>
          <w:rFonts w:ascii="Arial" w:eastAsia="SimSun" w:hAnsi="Arial" w:cs="Arial"/>
          <w:lang w:val="en-US"/>
        </w:rPr>
        <w:t xml:space="preserve">a better WLAN </w:t>
      </w:r>
      <w:r w:rsidR="001C5548">
        <w:rPr>
          <w:rFonts w:ascii="Arial" w:eastAsia="SimSun" w:hAnsi="Arial" w:cs="Arial"/>
          <w:lang w:val="en-US"/>
        </w:rPr>
        <w:t>mobility set</w:t>
      </w:r>
      <w:r>
        <w:rPr>
          <w:rFonts w:ascii="Arial" w:eastAsia="SimSun" w:hAnsi="Arial" w:cs="Arial"/>
          <w:lang w:val="en-US"/>
        </w:rPr>
        <w:t xml:space="preserve"> is identified, or for WLAN release, e.g. cannot find a qualified WLAN within current WLAN </w:t>
      </w:r>
      <w:r w:rsidR="001C5548">
        <w:rPr>
          <w:rFonts w:ascii="Arial" w:eastAsia="SimSun" w:hAnsi="Arial" w:cs="Arial"/>
          <w:lang w:val="en-US"/>
        </w:rPr>
        <w:t>mobility set</w:t>
      </w:r>
      <w:r>
        <w:rPr>
          <w:rFonts w:ascii="Arial" w:eastAsia="SimSun" w:hAnsi="Arial" w:cs="Arial"/>
          <w:lang w:val="en-US"/>
        </w:rPr>
        <w:t xml:space="preserve">. </w:t>
      </w:r>
    </w:p>
    <w:p w:rsidR="000F51F6" w:rsidRDefault="00FD25C7" w:rsidP="00FD25C7">
      <w:pPr>
        <w:rPr>
          <w:rFonts w:ascii="Arial" w:eastAsia="SimSun" w:hAnsi="Arial" w:cs="Arial"/>
          <w:lang w:val="en-US"/>
        </w:rPr>
      </w:pPr>
      <w:r>
        <w:rPr>
          <w:rFonts w:ascii="Arial" w:eastAsia="SimSun" w:hAnsi="Arial" w:cs="Arial"/>
          <w:lang w:val="en-US"/>
        </w:rPr>
        <w:t xml:space="preserve">Measurement report could be on the granularity of the WLAN </w:t>
      </w:r>
      <w:r w:rsidR="004B044C">
        <w:rPr>
          <w:rFonts w:ascii="Arial" w:eastAsia="SimSun" w:hAnsi="Arial" w:cs="Arial"/>
          <w:lang w:val="en-US"/>
        </w:rPr>
        <w:t>mobility set</w:t>
      </w:r>
      <w:r>
        <w:rPr>
          <w:rFonts w:ascii="Arial" w:eastAsia="SimSun" w:hAnsi="Arial" w:cs="Arial"/>
          <w:lang w:val="en-US"/>
        </w:rPr>
        <w:t xml:space="preserve"> level, e.g. if there is two qualified WLANs within a WLAN </w:t>
      </w:r>
      <w:r w:rsidR="004B044C">
        <w:rPr>
          <w:rFonts w:ascii="Arial" w:eastAsia="SimSun" w:hAnsi="Arial" w:cs="Arial"/>
          <w:lang w:val="en-US"/>
        </w:rPr>
        <w:t>mobility set</w:t>
      </w:r>
      <w:r>
        <w:rPr>
          <w:rFonts w:ascii="Arial" w:eastAsia="SimSun" w:hAnsi="Arial" w:cs="Arial"/>
          <w:lang w:val="en-US"/>
        </w:rPr>
        <w:t xml:space="preserve">, UE can only report the RSSI of the strongest WLAN of that WLAN </w:t>
      </w:r>
      <w:r w:rsidR="004B044C">
        <w:rPr>
          <w:rFonts w:ascii="Arial" w:eastAsia="SimSun" w:hAnsi="Arial" w:cs="Arial"/>
          <w:lang w:val="en-US"/>
        </w:rPr>
        <w:t>mobility set</w:t>
      </w:r>
      <w:r>
        <w:rPr>
          <w:rFonts w:ascii="Arial" w:eastAsia="SimSun" w:hAnsi="Arial" w:cs="Arial"/>
          <w:lang w:val="en-US"/>
        </w:rPr>
        <w:t>. This can be configur</w:t>
      </w:r>
      <w:r w:rsidR="004B044C">
        <w:rPr>
          <w:rFonts w:ascii="Arial" w:eastAsia="SimSun" w:hAnsi="Arial" w:cs="Arial"/>
          <w:lang w:val="en-US"/>
        </w:rPr>
        <w:t>ed</w:t>
      </w:r>
      <w:r>
        <w:rPr>
          <w:rFonts w:ascii="Arial" w:eastAsia="SimSun" w:hAnsi="Arial" w:cs="Arial"/>
          <w:lang w:val="en-US"/>
        </w:rPr>
        <w:t xml:space="preserve"> by </w:t>
      </w:r>
      <w:r w:rsidR="004B044C">
        <w:rPr>
          <w:rFonts w:ascii="Arial" w:eastAsia="SimSun" w:hAnsi="Arial" w:cs="Arial"/>
          <w:lang w:val="en-US"/>
        </w:rPr>
        <w:t xml:space="preserve">the </w:t>
      </w:r>
      <w:r>
        <w:rPr>
          <w:rFonts w:ascii="Arial" w:eastAsia="SimSun" w:hAnsi="Arial" w:cs="Arial"/>
          <w:lang w:val="en-US"/>
        </w:rPr>
        <w:t>eNB</w:t>
      </w:r>
      <w:r w:rsidR="004B044C">
        <w:rPr>
          <w:rFonts w:ascii="Arial" w:eastAsia="SimSun" w:hAnsi="Arial" w:cs="Arial"/>
          <w:lang w:val="en-US"/>
        </w:rPr>
        <w:t>.</w:t>
      </w:r>
    </w:p>
    <w:p w:rsidR="00FD25C7" w:rsidRDefault="000F51F6" w:rsidP="00FD25C7">
      <w:pPr>
        <w:rPr>
          <w:rFonts w:ascii="Arial" w:eastAsia="SimSun" w:hAnsi="Arial" w:cs="Arial"/>
          <w:lang w:val="en-US"/>
        </w:rPr>
      </w:pPr>
      <w:r>
        <w:rPr>
          <w:rFonts w:ascii="Arial" w:eastAsia="SimSun" w:hAnsi="Arial" w:cs="Arial"/>
          <w:lang w:val="en-US"/>
        </w:rPr>
        <w:t>Based on the above ideas, we propose the following.</w:t>
      </w:r>
    </w:p>
    <w:p w:rsidR="00FD25C7" w:rsidRPr="00D65ED0" w:rsidRDefault="00FD25C7" w:rsidP="00FD25C7">
      <w:pPr>
        <w:ind w:left="1440" w:hanging="1440"/>
        <w:rPr>
          <w:rFonts w:ascii="Arial" w:eastAsia="SimSun" w:hAnsi="Arial" w:cs="Arial"/>
          <w:b/>
          <w:lang w:val="en-US"/>
        </w:rPr>
      </w:pPr>
      <w:r w:rsidRPr="00D65ED0">
        <w:rPr>
          <w:rFonts w:ascii="Arial" w:eastAsia="SimSun" w:hAnsi="Arial" w:cs="Arial"/>
          <w:b/>
          <w:lang w:val="en-US"/>
        </w:rPr>
        <w:t xml:space="preserve">Proposal </w:t>
      </w:r>
      <w:r w:rsidR="006A2A52">
        <w:rPr>
          <w:rFonts w:ascii="Arial" w:eastAsia="SimSun" w:hAnsi="Arial" w:cs="Arial"/>
          <w:b/>
          <w:lang w:val="en-US"/>
        </w:rPr>
        <w:t xml:space="preserve">4: </w:t>
      </w:r>
      <w:r>
        <w:rPr>
          <w:rFonts w:ascii="Arial" w:eastAsia="SimSun" w:hAnsi="Arial" w:cs="Arial"/>
          <w:b/>
          <w:lang w:val="en-US"/>
        </w:rPr>
        <w:t xml:space="preserve">UE does not send </w:t>
      </w:r>
      <w:r w:rsidRPr="00D65ED0">
        <w:rPr>
          <w:rFonts w:ascii="Arial" w:eastAsia="SimSun" w:hAnsi="Arial" w:cs="Arial"/>
          <w:b/>
          <w:lang w:val="en-US"/>
        </w:rPr>
        <w:t xml:space="preserve">measurement report </w:t>
      </w:r>
      <w:r>
        <w:rPr>
          <w:rFonts w:ascii="Arial" w:eastAsia="SimSun" w:hAnsi="Arial" w:cs="Arial"/>
          <w:b/>
          <w:lang w:val="en-US"/>
        </w:rPr>
        <w:t xml:space="preserve">triggered </w:t>
      </w:r>
      <w:r w:rsidRPr="00D65ED0">
        <w:rPr>
          <w:rFonts w:ascii="Arial" w:eastAsia="SimSun" w:hAnsi="Arial" w:cs="Arial"/>
          <w:b/>
          <w:lang w:val="en-US"/>
        </w:rPr>
        <w:t>for W</w:t>
      </w:r>
      <w:r w:rsidR="006A2A52">
        <w:rPr>
          <w:rFonts w:ascii="Arial" w:eastAsia="SimSun" w:hAnsi="Arial" w:cs="Arial"/>
          <w:b/>
          <w:lang w:val="en-US"/>
        </w:rPr>
        <w:t xml:space="preserve">LAN change within the same WLAN </w:t>
      </w:r>
      <w:r w:rsidR="004B044C">
        <w:rPr>
          <w:rFonts w:ascii="Arial" w:eastAsia="SimSun" w:hAnsi="Arial" w:cs="Arial"/>
          <w:b/>
          <w:lang w:val="en-US"/>
        </w:rPr>
        <w:t>mobility set</w:t>
      </w:r>
      <w:r w:rsidRPr="00D65ED0">
        <w:rPr>
          <w:rFonts w:ascii="Arial" w:eastAsia="SimSun" w:hAnsi="Arial" w:cs="Arial"/>
          <w:b/>
          <w:lang w:val="en-US"/>
        </w:rPr>
        <w:t>.</w:t>
      </w:r>
    </w:p>
    <w:p w:rsidR="00FD25C7" w:rsidRPr="00D65ED0" w:rsidRDefault="00FD25C7" w:rsidP="00FD25C7">
      <w:pPr>
        <w:ind w:left="1440" w:hanging="1440"/>
        <w:rPr>
          <w:rFonts w:ascii="Arial" w:eastAsia="SimSun" w:hAnsi="Arial" w:cs="Arial"/>
          <w:b/>
          <w:lang w:val="en-US"/>
        </w:rPr>
      </w:pPr>
      <w:r w:rsidRPr="00D65ED0">
        <w:rPr>
          <w:rFonts w:ascii="Arial" w:eastAsia="SimSun" w:hAnsi="Arial" w:cs="Arial"/>
          <w:b/>
          <w:lang w:val="en-US"/>
        </w:rPr>
        <w:t xml:space="preserve">Proposal </w:t>
      </w:r>
      <w:r w:rsidR="006A2A52">
        <w:rPr>
          <w:rFonts w:ascii="Arial" w:eastAsia="SimSun" w:hAnsi="Arial" w:cs="Arial"/>
          <w:b/>
          <w:lang w:val="en-US"/>
        </w:rPr>
        <w:t xml:space="preserve">5: </w:t>
      </w:r>
      <w:r>
        <w:rPr>
          <w:rFonts w:ascii="Arial" w:eastAsia="SimSun" w:hAnsi="Arial" w:cs="Arial"/>
          <w:b/>
          <w:lang w:val="en-US"/>
        </w:rPr>
        <w:t xml:space="preserve">UE shall send </w:t>
      </w:r>
      <w:r w:rsidRPr="00D65ED0">
        <w:rPr>
          <w:rFonts w:ascii="Arial" w:eastAsia="SimSun" w:hAnsi="Arial" w:cs="Arial"/>
          <w:b/>
          <w:lang w:val="en-US"/>
        </w:rPr>
        <w:t xml:space="preserve">measurement report </w:t>
      </w:r>
      <w:r>
        <w:rPr>
          <w:rFonts w:ascii="Arial" w:eastAsia="SimSun" w:hAnsi="Arial" w:cs="Arial"/>
          <w:b/>
          <w:lang w:val="en-US"/>
        </w:rPr>
        <w:t xml:space="preserve">triggered </w:t>
      </w:r>
      <w:r w:rsidRPr="00D65ED0">
        <w:rPr>
          <w:rFonts w:ascii="Arial" w:eastAsia="SimSun" w:hAnsi="Arial" w:cs="Arial"/>
          <w:b/>
          <w:lang w:val="en-US"/>
        </w:rPr>
        <w:t xml:space="preserve">for WLAN change across WLAN </w:t>
      </w:r>
      <w:r w:rsidR="004B044C">
        <w:rPr>
          <w:rFonts w:ascii="Arial" w:eastAsia="SimSun" w:hAnsi="Arial" w:cs="Arial"/>
          <w:b/>
          <w:lang w:val="en-US"/>
        </w:rPr>
        <w:t>mobility set</w:t>
      </w:r>
      <w:r w:rsidRPr="00D65ED0">
        <w:rPr>
          <w:rFonts w:ascii="Arial" w:eastAsia="SimSun" w:hAnsi="Arial" w:cs="Arial"/>
          <w:b/>
          <w:lang w:val="en-US"/>
        </w:rPr>
        <w:t xml:space="preserve"> or WLAN release.</w:t>
      </w:r>
    </w:p>
    <w:p w:rsidR="00FD25C7" w:rsidRPr="006A2A52" w:rsidRDefault="00FD25C7" w:rsidP="006A2A52">
      <w:pPr>
        <w:ind w:left="1440" w:hanging="1440"/>
        <w:rPr>
          <w:rFonts w:ascii="Arial" w:eastAsia="SimSun" w:hAnsi="Arial" w:cs="Arial"/>
          <w:b/>
          <w:lang w:val="en-US"/>
        </w:rPr>
      </w:pPr>
      <w:r w:rsidRPr="00E24E63">
        <w:rPr>
          <w:rFonts w:ascii="Arial" w:eastAsia="SimSun" w:hAnsi="Arial" w:cs="Arial"/>
          <w:b/>
          <w:lang w:val="en-US"/>
        </w:rPr>
        <w:t xml:space="preserve">Proposal </w:t>
      </w:r>
      <w:r w:rsidR="006A2A52">
        <w:rPr>
          <w:rFonts w:ascii="Arial" w:eastAsia="SimSun" w:hAnsi="Arial" w:cs="Arial"/>
          <w:b/>
          <w:lang w:val="en-US"/>
        </w:rPr>
        <w:t xml:space="preserve">6: </w:t>
      </w:r>
      <w:r>
        <w:rPr>
          <w:rFonts w:ascii="Arial" w:eastAsia="SimSun" w:hAnsi="Arial" w:cs="Arial"/>
          <w:b/>
          <w:lang w:val="en-US"/>
        </w:rPr>
        <w:t xml:space="preserve">eNB can configure </w:t>
      </w:r>
      <w:r w:rsidRPr="00E24E63">
        <w:rPr>
          <w:rFonts w:ascii="Arial" w:eastAsia="SimSun" w:hAnsi="Arial" w:cs="Arial"/>
          <w:b/>
          <w:lang w:val="en-US"/>
        </w:rPr>
        <w:t xml:space="preserve">UE to only include the WLAN with the </w:t>
      </w:r>
      <w:r>
        <w:rPr>
          <w:rFonts w:ascii="Arial" w:eastAsia="SimSun" w:hAnsi="Arial" w:cs="Arial"/>
          <w:b/>
          <w:lang w:val="en-US"/>
        </w:rPr>
        <w:t xml:space="preserve">highest RSSI of a WLAN </w:t>
      </w:r>
      <w:r w:rsidR="004B044C">
        <w:rPr>
          <w:rFonts w:ascii="Arial" w:eastAsia="SimSun" w:hAnsi="Arial" w:cs="Arial"/>
          <w:b/>
          <w:lang w:val="en-US"/>
        </w:rPr>
        <w:t>mobility set</w:t>
      </w:r>
      <w:r>
        <w:rPr>
          <w:rFonts w:ascii="Arial" w:eastAsia="SimSun" w:hAnsi="Arial" w:cs="Arial"/>
          <w:b/>
          <w:lang w:val="en-US"/>
        </w:rPr>
        <w:t xml:space="preserve">, or </w:t>
      </w:r>
      <w:r w:rsidRPr="00E24E63">
        <w:rPr>
          <w:rFonts w:ascii="Arial" w:eastAsia="SimSun" w:hAnsi="Arial" w:cs="Arial"/>
          <w:b/>
          <w:lang w:val="en-US"/>
        </w:rPr>
        <w:t>include all qualified WLANs</w:t>
      </w:r>
      <w:r>
        <w:rPr>
          <w:rFonts w:ascii="Arial" w:eastAsia="SimSun" w:hAnsi="Arial" w:cs="Arial"/>
          <w:b/>
          <w:lang w:val="en-US"/>
        </w:rPr>
        <w:t>, or all detected WLANs</w:t>
      </w:r>
      <w:r w:rsidRPr="00E24E63">
        <w:rPr>
          <w:rFonts w:ascii="Arial" w:eastAsia="SimSun" w:hAnsi="Arial" w:cs="Arial"/>
          <w:b/>
          <w:lang w:val="en-US"/>
        </w:rPr>
        <w:t>.</w:t>
      </w:r>
    </w:p>
    <w:p w:rsidR="004023C9" w:rsidRPr="004023C9" w:rsidRDefault="004023C9" w:rsidP="00EE5265">
      <w:pPr>
        <w:pStyle w:val="Doc-text2"/>
        <w:tabs>
          <w:tab w:val="left" w:pos="340"/>
        </w:tabs>
        <w:ind w:left="0" w:firstLine="0"/>
        <w:jc w:val="both"/>
      </w:pPr>
      <w:r w:rsidRPr="004023C9">
        <w:t>If the above proposals are agreeable, then MediaTek would be happy to provide corresponding CRs.</w:t>
      </w:r>
    </w:p>
    <w:p w:rsidR="006C2278" w:rsidRDefault="001C5548" w:rsidP="007B611E">
      <w:pPr>
        <w:pStyle w:val="Heading1"/>
        <w:rPr>
          <w:lang w:val="en-US" w:eastAsia="ko-KR"/>
        </w:rPr>
      </w:pPr>
      <w:r>
        <w:rPr>
          <w:lang w:val="en-US" w:eastAsia="ko-KR"/>
        </w:rPr>
        <w:t>4</w:t>
      </w:r>
      <w:r w:rsidR="00A21903">
        <w:rPr>
          <w:lang w:val="en-US" w:eastAsia="ko-KR"/>
        </w:rPr>
        <w:t xml:space="preserve"> </w:t>
      </w:r>
      <w:r w:rsidR="007B611E">
        <w:rPr>
          <w:lang w:val="en-US" w:eastAsia="ko-KR"/>
        </w:rPr>
        <w:t>Conclusions</w:t>
      </w:r>
    </w:p>
    <w:p w:rsidR="00A62DF6" w:rsidRPr="00A62DF6" w:rsidRDefault="00A62DF6" w:rsidP="00A62DF6">
      <w:pPr>
        <w:rPr>
          <w:rFonts w:ascii="Arial" w:hAnsi="Arial" w:cs="Arial"/>
          <w:lang w:val="en-US" w:eastAsia="ko-KR"/>
        </w:rPr>
      </w:pPr>
      <w:r w:rsidRPr="00A62DF6">
        <w:rPr>
          <w:rFonts w:ascii="Arial" w:hAnsi="Arial" w:cs="Arial"/>
          <w:lang w:val="en-US" w:eastAsia="ko-KR"/>
        </w:rPr>
        <w:t>In this</w:t>
      </w:r>
      <w:r w:rsidR="00B33ADA">
        <w:rPr>
          <w:rFonts w:ascii="Arial" w:hAnsi="Arial" w:cs="Arial"/>
          <w:lang w:val="en-US" w:eastAsia="ko-KR"/>
        </w:rPr>
        <w:t xml:space="preserve"> contribution, we discussed how mobility sets can be configured </w:t>
      </w:r>
      <w:r w:rsidR="00F24283">
        <w:rPr>
          <w:rFonts w:ascii="Arial" w:hAnsi="Arial" w:cs="Arial"/>
          <w:lang w:val="en-US" w:eastAsia="ko-KR"/>
        </w:rPr>
        <w:t xml:space="preserve">for LWA and RCLWI features. We discussed extending the broadcast signaling developed for RAIWK for RCLWI and LWA. </w:t>
      </w:r>
      <w:r w:rsidR="00CE4F9C">
        <w:rPr>
          <w:rFonts w:ascii="Arial" w:hAnsi="Arial" w:cs="Arial"/>
          <w:lang w:val="en-US" w:eastAsia="ko-KR"/>
        </w:rPr>
        <w:t xml:space="preserve">We also considered the issue of WLAN measurement reporting. </w:t>
      </w:r>
      <w:r w:rsidR="00F24283">
        <w:rPr>
          <w:rFonts w:ascii="Arial" w:hAnsi="Arial" w:cs="Arial"/>
          <w:lang w:val="en-US" w:eastAsia="ko-KR"/>
        </w:rPr>
        <w:t>Our observations and proposals are summarized below.</w:t>
      </w:r>
    </w:p>
    <w:p w:rsidR="00F24283" w:rsidRDefault="00F24283" w:rsidP="00F24283">
      <w:pPr>
        <w:jc w:val="both"/>
        <w:rPr>
          <w:rFonts w:ascii="Arial" w:eastAsia="MS Mincho" w:hAnsi="Arial"/>
          <w:b/>
          <w:szCs w:val="24"/>
        </w:rPr>
      </w:pPr>
      <w:r w:rsidRPr="004262F6">
        <w:rPr>
          <w:rFonts w:ascii="Arial" w:eastAsia="MS Mincho" w:hAnsi="Arial"/>
          <w:b/>
          <w:szCs w:val="24"/>
        </w:rPr>
        <w:t xml:space="preserve">Observation 1: </w:t>
      </w:r>
      <w:r>
        <w:rPr>
          <w:rFonts w:ascii="Arial" w:eastAsia="MS Mincho" w:hAnsi="Arial"/>
          <w:b/>
          <w:szCs w:val="24"/>
        </w:rPr>
        <w:t>A mobility set is a sequence of WLAN identities where each WLAN identity is a choice between BSSID, HESSID, and SSID.</w:t>
      </w:r>
    </w:p>
    <w:p w:rsidR="00C7613E" w:rsidRPr="00A47B29" w:rsidRDefault="00C7613E" w:rsidP="00C7613E">
      <w:pPr>
        <w:pStyle w:val="Doc-text2"/>
        <w:tabs>
          <w:tab w:val="left" w:pos="340"/>
        </w:tabs>
        <w:ind w:left="0" w:firstLine="0"/>
        <w:jc w:val="both"/>
        <w:rPr>
          <w:b/>
        </w:rPr>
      </w:pPr>
      <w:r w:rsidRPr="000D50C4">
        <w:rPr>
          <w:b/>
        </w:rPr>
        <w:t>Proposal 1: As baseline, the eNB will inform UEs of mobility set configuration via dedicated RRC signalling</w:t>
      </w:r>
      <w:r>
        <w:rPr>
          <w:b/>
        </w:rPr>
        <w:t xml:space="preserve"> as a list of WLAN identifiers, for each mobility set</w:t>
      </w:r>
      <w:r w:rsidRPr="000D50C4">
        <w:rPr>
          <w:b/>
        </w:rPr>
        <w:t>.</w:t>
      </w:r>
    </w:p>
    <w:p w:rsidR="00C7613E" w:rsidRDefault="00C7613E" w:rsidP="00311A26">
      <w:pPr>
        <w:pStyle w:val="Doc-text2"/>
        <w:tabs>
          <w:tab w:val="left" w:pos="340"/>
        </w:tabs>
        <w:ind w:left="0" w:firstLine="0"/>
        <w:jc w:val="both"/>
        <w:rPr>
          <w:b/>
        </w:rPr>
      </w:pPr>
    </w:p>
    <w:p w:rsidR="00311A26" w:rsidRDefault="00311A26" w:rsidP="00311A26">
      <w:pPr>
        <w:pStyle w:val="Doc-text2"/>
        <w:tabs>
          <w:tab w:val="left" w:pos="340"/>
        </w:tabs>
        <w:ind w:left="0" w:firstLine="0"/>
        <w:jc w:val="both"/>
        <w:rPr>
          <w:b/>
          <w:lang w:val="en-US"/>
        </w:rPr>
      </w:pPr>
      <w:r w:rsidRPr="0042170A">
        <w:rPr>
          <w:b/>
        </w:rPr>
        <w:t xml:space="preserve">Proposal </w:t>
      </w:r>
      <w:r w:rsidR="00C7613E">
        <w:rPr>
          <w:b/>
          <w:lang w:val="en-US"/>
        </w:rPr>
        <w:t>2</w:t>
      </w:r>
      <w:r w:rsidRPr="0042170A">
        <w:rPr>
          <w:b/>
        </w:rPr>
        <w:t xml:space="preserve">: RAN2 is requested to extend SIB 17 to include specification of WLAN </w:t>
      </w:r>
      <w:r>
        <w:rPr>
          <w:b/>
          <w:lang w:val="en-US"/>
        </w:rPr>
        <w:t>identifiers for LWA and/or RCLWI.</w:t>
      </w:r>
    </w:p>
    <w:p w:rsidR="00311A26" w:rsidRPr="00CC1549" w:rsidRDefault="00311A26" w:rsidP="00311A26">
      <w:pPr>
        <w:pStyle w:val="Doc-text2"/>
        <w:tabs>
          <w:tab w:val="left" w:pos="340"/>
        </w:tabs>
        <w:ind w:left="0" w:firstLine="0"/>
        <w:jc w:val="both"/>
        <w:rPr>
          <w:b/>
          <w:lang w:val="en-US"/>
        </w:rPr>
      </w:pPr>
    </w:p>
    <w:p w:rsidR="00311A26" w:rsidRDefault="00311A26" w:rsidP="00311A26">
      <w:pPr>
        <w:pStyle w:val="Doc-text2"/>
        <w:tabs>
          <w:tab w:val="left" w:pos="340"/>
        </w:tabs>
        <w:ind w:left="0" w:firstLine="0"/>
        <w:jc w:val="both"/>
        <w:rPr>
          <w:b/>
          <w:lang w:val="en-US"/>
        </w:rPr>
      </w:pPr>
      <w:r w:rsidRPr="004023C9">
        <w:rPr>
          <w:b/>
        </w:rPr>
        <w:t>Propo</w:t>
      </w:r>
      <w:r>
        <w:rPr>
          <w:b/>
        </w:rPr>
        <w:t xml:space="preserve">sal </w:t>
      </w:r>
      <w:r w:rsidR="00C7613E">
        <w:rPr>
          <w:b/>
          <w:lang w:val="en-US"/>
        </w:rPr>
        <w:t>3</w:t>
      </w:r>
      <w:r w:rsidRPr="004023C9">
        <w:rPr>
          <w:b/>
        </w:rPr>
        <w:t xml:space="preserve">: </w:t>
      </w:r>
      <w:r>
        <w:rPr>
          <w:b/>
          <w:lang w:val="en-US"/>
        </w:rPr>
        <w:t>A bitmap approach, in combination with broadcast signaling of WLAN identifiers (e.g., via SIB 17) can be used as an optional mechanism for specifying mobility sets.</w:t>
      </w:r>
    </w:p>
    <w:p w:rsidR="000F51F6" w:rsidRDefault="000F51F6" w:rsidP="00311A26">
      <w:pPr>
        <w:pStyle w:val="Doc-text2"/>
        <w:tabs>
          <w:tab w:val="left" w:pos="340"/>
        </w:tabs>
        <w:ind w:left="0" w:firstLine="0"/>
        <w:jc w:val="both"/>
        <w:rPr>
          <w:b/>
          <w:lang w:val="en-US"/>
        </w:rPr>
      </w:pPr>
    </w:p>
    <w:p w:rsidR="000F51F6" w:rsidRPr="00D65ED0" w:rsidRDefault="000F51F6" w:rsidP="000F51F6">
      <w:pPr>
        <w:ind w:left="1440" w:hanging="1440"/>
        <w:rPr>
          <w:rFonts w:ascii="Arial" w:eastAsia="SimSun" w:hAnsi="Arial" w:cs="Arial"/>
          <w:b/>
          <w:lang w:val="en-US"/>
        </w:rPr>
      </w:pPr>
      <w:r w:rsidRPr="00D65ED0">
        <w:rPr>
          <w:rFonts w:ascii="Arial" w:eastAsia="SimSun" w:hAnsi="Arial" w:cs="Arial"/>
          <w:b/>
          <w:lang w:val="en-US"/>
        </w:rPr>
        <w:t xml:space="preserve">Proposal </w:t>
      </w:r>
      <w:r w:rsidR="00C7613E">
        <w:rPr>
          <w:rFonts w:ascii="Arial" w:eastAsia="SimSun" w:hAnsi="Arial" w:cs="Arial"/>
          <w:b/>
          <w:lang w:val="en-US"/>
        </w:rPr>
        <w:t>4</w:t>
      </w:r>
      <w:r w:rsidR="006A2A52">
        <w:rPr>
          <w:rFonts w:ascii="Arial" w:eastAsia="SimSun" w:hAnsi="Arial" w:cs="Arial"/>
          <w:b/>
          <w:lang w:val="en-US"/>
        </w:rPr>
        <w:t xml:space="preserve">: </w:t>
      </w:r>
      <w:r>
        <w:rPr>
          <w:rFonts w:ascii="Arial" w:eastAsia="SimSun" w:hAnsi="Arial" w:cs="Arial"/>
          <w:b/>
          <w:lang w:val="en-US"/>
        </w:rPr>
        <w:t xml:space="preserve">UE does not send </w:t>
      </w:r>
      <w:r w:rsidRPr="00D65ED0">
        <w:rPr>
          <w:rFonts w:ascii="Arial" w:eastAsia="SimSun" w:hAnsi="Arial" w:cs="Arial"/>
          <w:b/>
          <w:lang w:val="en-US"/>
        </w:rPr>
        <w:t xml:space="preserve">measurement report </w:t>
      </w:r>
      <w:r>
        <w:rPr>
          <w:rFonts w:ascii="Arial" w:eastAsia="SimSun" w:hAnsi="Arial" w:cs="Arial"/>
          <w:b/>
          <w:lang w:val="en-US"/>
        </w:rPr>
        <w:t xml:space="preserve">triggered </w:t>
      </w:r>
      <w:r w:rsidRPr="00D65ED0">
        <w:rPr>
          <w:rFonts w:ascii="Arial" w:eastAsia="SimSun" w:hAnsi="Arial" w:cs="Arial"/>
          <w:b/>
          <w:lang w:val="en-US"/>
        </w:rPr>
        <w:t xml:space="preserve">for WLAN change within the same WLAN </w:t>
      </w:r>
      <w:r>
        <w:rPr>
          <w:rFonts w:ascii="Arial" w:eastAsia="SimSun" w:hAnsi="Arial" w:cs="Arial"/>
          <w:b/>
          <w:lang w:val="en-US"/>
        </w:rPr>
        <w:t>mobility set</w:t>
      </w:r>
      <w:r w:rsidRPr="00D65ED0">
        <w:rPr>
          <w:rFonts w:ascii="Arial" w:eastAsia="SimSun" w:hAnsi="Arial" w:cs="Arial"/>
          <w:b/>
          <w:lang w:val="en-US"/>
        </w:rPr>
        <w:t>.</w:t>
      </w:r>
    </w:p>
    <w:p w:rsidR="000F51F6" w:rsidRPr="00D65ED0" w:rsidRDefault="000F51F6" w:rsidP="000F51F6">
      <w:pPr>
        <w:ind w:left="1440" w:hanging="1440"/>
        <w:rPr>
          <w:rFonts w:ascii="Arial" w:eastAsia="SimSun" w:hAnsi="Arial" w:cs="Arial"/>
          <w:b/>
          <w:lang w:val="en-US"/>
        </w:rPr>
      </w:pPr>
      <w:r w:rsidRPr="00D65ED0">
        <w:rPr>
          <w:rFonts w:ascii="Arial" w:eastAsia="SimSun" w:hAnsi="Arial" w:cs="Arial"/>
          <w:b/>
          <w:lang w:val="en-US"/>
        </w:rPr>
        <w:t xml:space="preserve">Proposal </w:t>
      </w:r>
      <w:r w:rsidR="00C7613E">
        <w:rPr>
          <w:rFonts w:ascii="Arial" w:eastAsia="SimSun" w:hAnsi="Arial" w:cs="Arial"/>
          <w:b/>
          <w:lang w:val="en-US"/>
        </w:rPr>
        <w:t>5</w:t>
      </w:r>
      <w:r w:rsidR="006A2A52">
        <w:rPr>
          <w:rFonts w:ascii="Arial" w:eastAsia="SimSun" w:hAnsi="Arial" w:cs="Arial"/>
          <w:b/>
          <w:lang w:val="en-US"/>
        </w:rPr>
        <w:t xml:space="preserve">: </w:t>
      </w:r>
      <w:r>
        <w:rPr>
          <w:rFonts w:ascii="Arial" w:eastAsia="SimSun" w:hAnsi="Arial" w:cs="Arial"/>
          <w:b/>
          <w:lang w:val="en-US"/>
        </w:rPr>
        <w:t xml:space="preserve">UE shall send </w:t>
      </w:r>
      <w:r w:rsidRPr="00D65ED0">
        <w:rPr>
          <w:rFonts w:ascii="Arial" w:eastAsia="SimSun" w:hAnsi="Arial" w:cs="Arial"/>
          <w:b/>
          <w:lang w:val="en-US"/>
        </w:rPr>
        <w:t xml:space="preserve">measurement report </w:t>
      </w:r>
      <w:r>
        <w:rPr>
          <w:rFonts w:ascii="Arial" w:eastAsia="SimSun" w:hAnsi="Arial" w:cs="Arial"/>
          <w:b/>
          <w:lang w:val="en-US"/>
        </w:rPr>
        <w:t xml:space="preserve">triggered </w:t>
      </w:r>
      <w:r w:rsidRPr="00D65ED0">
        <w:rPr>
          <w:rFonts w:ascii="Arial" w:eastAsia="SimSun" w:hAnsi="Arial" w:cs="Arial"/>
          <w:b/>
          <w:lang w:val="en-US"/>
        </w:rPr>
        <w:t xml:space="preserve">for WLAN change across WLAN </w:t>
      </w:r>
      <w:r>
        <w:rPr>
          <w:rFonts w:ascii="Arial" w:eastAsia="SimSun" w:hAnsi="Arial" w:cs="Arial"/>
          <w:b/>
          <w:lang w:val="en-US"/>
        </w:rPr>
        <w:t>mobility set</w:t>
      </w:r>
      <w:r w:rsidRPr="00D65ED0">
        <w:rPr>
          <w:rFonts w:ascii="Arial" w:eastAsia="SimSun" w:hAnsi="Arial" w:cs="Arial"/>
          <w:b/>
          <w:lang w:val="en-US"/>
        </w:rPr>
        <w:t xml:space="preserve"> or WLAN release.</w:t>
      </w:r>
    </w:p>
    <w:p w:rsidR="000F51F6" w:rsidRPr="00C7613E" w:rsidRDefault="000F51F6" w:rsidP="00C7613E">
      <w:pPr>
        <w:ind w:left="1440" w:hanging="1440"/>
        <w:rPr>
          <w:rFonts w:ascii="Arial" w:eastAsia="SimSun" w:hAnsi="Arial" w:cs="Arial"/>
          <w:b/>
          <w:lang w:val="en-US"/>
        </w:rPr>
      </w:pPr>
      <w:r w:rsidRPr="00E24E63">
        <w:rPr>
          <w:rFonts w:ascii="Arial" w:eastAsia="SimSun" w:hAnsi="Arial" w:cs="Arial"/>
          <w:b/>
          <w:lang w:val="en-US"/>
        </w:rPr>
        <w:t xml:space="preserve">Proposal </w:t>
      </w:r>
      <w:r w:rsidR="00C7613E">
        <w:rPr>
          <w:rFonts w:ascii="Arial" w:eastAsia="SimSun" w:hAnsi="Arial" w:cs="Arial"/>
          <w:b/>
          <w:lang w:val="en-US"/>
        </w:rPr>
        <w:t>6</w:t>
      </w:r>
      <w:r w:rsidR="006A2A52">
        <w:rPr>
          <w:rFonts w:ascii="Arial" w:eastAsia="SimSun" w:hAnsi="Arial" w:cs="Arial"/>
          <w:b/>
          <w:lang w:val="en-US"/>
        </w:rPr>
        <w:t xml:space="preserve">: </w:t>
      </w:r>
      <w:r>
        <w:rPr>
          <w:rFonts w:ascii="Arial" w:eastAsia="SimSun" w:hAnsi="Arial" w:cs="Arial"/>
          <w:b/>
          <w:lang w:val="en-US"/>
        </w:rPr>
        <w:t xml:space="preserve">eNB can configure </w:t>
      </w:r>
      <w:r w:rsidRPr="00E24E63">
        <w:rPr>
          <w:rFonts w:ascii="Arial" w:eastAsia="SimSun" w:hAnsi="Arial" w:cs="Arial"/>
          <w:b/>
          <w:lang w:val="en-US"/>
        </w:rPr>
        <w:t xml:space="preserve">UE to only include the WLAN with the </w:t>
      </w:r>
      <w:r>
        <w:rPr>
          <w:rFonts w:ascii="Arial" w:eastAsia="SimSun" w:hAnsi="Arial" w:cs="Arial"/>
          <w:b/>
          <w:lang w:val="en-US"/>
        </w:rPr>
        <w:t xml:space="preserve">highest RSSI of a WLAN mobility set, or </w:t>
      </w:r>
      <w:r w:rsidRPr="00E24E63">
        <w:rPr>
          <w:rFonts w:ascii="Arial" w:eastAsia="SimSun" w:hAnsi="Arial" w:cs="Arial"/>
          <w:b/>
          <w:lang w:val="en-US"/>
        </w:rPr>
        <w:t>include all qualified WLANs</w:t>
      </w:r>
      <w:r>
        <w:rPr>
          <w:rFonts w:ascii="Arial" w:eastAsia="SimSun" w:hAnsi="Arial" w:cs="Arial"/>
          <w:b/>
          <w:lang w:val="en-US"/>
        </w:rPr>
        <w:t>, or all detected WLANs</w:t>
      </w:r>
      <w:r w:rsidRPr="00E24E63">
        <w:rPr>
          <w:rFonts w:ascii="Arial" w:eastAsia="SimSun" w:hAnsi="Arial" w:cs="Arial"/>
          <w:b/>
          <w:lang w:val="en-US"/>
        </w:rPr>
        <w:t>.</w:t>
      </w:r>
    </w:p>
    <w:p w:rsidR="00EF622C" w:rsidRDefault="001C5548"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D97C03" w:rsidRDefault="00E81EE9" w:rsidP="00C422DB">
      <w:pPr>
        <w:pStyle w:val="ListParagraph"/>
        <w:numPr>
          <w:ilvl w:val="0"/>
          <w:numId w:val="21"/>
        </w:numPr>
        <w:spacing w:after="60"/>
        <w:rPr>
          <w:rFonts w:ascii="Arial" w:hAnsi="Arial" w:cs="Arial"/>
          <w:szCs w:val="20"/>
          <w:lang w:eastAsia="ko-KR"/>
        </w:rPr>
      </w:pPr>
      <w:bookmarkStart w:id="3" w:name="_Ref415154611"/>
      <w:r w:rsidRPr="00E81EE9">
        <w:rPr>
          <w:rFonts w:ascii="Arial" w:hAnsi="Arial" w:cs="Arial"/>
          <w:szCs w:val="20"/>
          <w:lang w:eastAsia="ko-KR"/>
        </w:rPr>
        <w:t>RP-15</w:t>
      </w:r>
      <w:r w:rsidR="003B5B46">
        <w:rPr>
          <w:rFonts w:ascii="Arial" w:hAnsi="Arial" w:cs="Arial"/>
          <w:szCs w:val="20"/>
          <w:lang w:eastAsia="ko-KR"/>
        </w:rPr>
        <w:t>1114</w:t>
      </w:r>
      <w:r w:rsidR="00AB4312">
        <w:rPr>
          <w:rFonts w:ascii="Arial" w:hAnsi="Arial" w:cs="Arial"/>
          <w:szCs w:val="20"/>
          <w:lang w:eastAsia="ko-KR"/>
        </w:rPr>
        <w:t>, Revised WID</w:t>
      </w:r>
      <w:r w:rsidRPr="00E81EE9">
        <w:rPr>
          <w:rFonts w:ascii="Arial" w:hAnsi="Arial" w:cs="Arial"/>
          <w:szCs w:val="20"/>
          <w:lang w:eastAsia="ko-KR"/>
        </w:rPr>
        <w:t>: LTE-WLAN Radio Level Integration</w:t>
      </w:r>
      <w:r w:rsidRPr="00E81EE9">
        <w:rPr>
          <w:rFonts w:ascii="Arial" w:hAnsi="Arial" w:cs="Arial" w:hint="eastAsia"/>
          <w:szCs w:val="20"/>
          <w:lang w:eastAsia="ko-KR"/>
        </w:rPr>
        <w:t xml:space="preserve"> and Interworking Enhancement</w:t>
      </w:r>
      <w:bookmarkEnd w:id="3"/>
    </w:p>
    <w:sectPr w:rsidR="00D97C03"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C15" w:rsidRDefault="00394C15">
      <w:r>
        <w:separator/>
      </w:r>
    </w:p>
  </w:endnote>
  <w:endnote w:type="continuationSeparator" w:id="0">
    <w:p w:rsidR="00394C15" w:rsidRDefault="00394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F31" w:rsidRDefault="00BB2F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F31" w:rsidRDefault="00BB2F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F31" w:rsidRDefault="00BB2F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C15" w:rsidRDefault="00394C15">
      <w:r>
        <w:separator/>
      </w:r>
    </w:p>
  </w:footnote>
  <w:footnote w:type="continuationSeparator" w:id="0">
    <w:p w:rsidR="00394C15" w:rsidRDefault="0039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F31" w:rsidRDefault="00BB2F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F31" w:rsidRDefault="00BB2F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F31" w:rsidRDefault="00BB2F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8"/>
  </w:num>
  <w:num w:numId="3">
    <w:abstractNumId w:val="11"/>
  </w:num>
  <w:num w:numId="4">
    <w:abstractNumId w:val="4"/>
  </w:num>
  <w:num w:numId="5">
    <w:abstractNumId w:val="32"/>
  </w:num>
  <w:num w:numId="6">
    <w:abstractNumId w:val="20"/>
  </w:num>
  <w:num w:numId="7">
    <w:abstractNumId w:val="17"/>
  </w:num>
  <w:num w:numId="8">
    <w:abstractNumId w:val="7"/>
  </w:num>
  <w:num w:numId="9">
    <w:abstractNumId w:val="23"/>
  </w:num>
  <w:num w:numId="10">
    <w:abstractNumId w:val="8"/>
  </w:num>
  <w:num w:numId="11">
    <w:abstractNumId w:val="3"/>
  </w:num>
  <w:num w:numId="12">
    <w:abstractNumId w:val="2"/>
  </w:num>
  <w:num w:numId="13">
    <w:abstractNumId w:val="24"/>
  </w:num>
  <w:num w:numId="14">
    <w:abstractNumId w:val="26"/>
  </w:num>
  <w:num w:numId="15">
    <w:abstractNumId w:val="9"/>
  </w:num>
  <w:num w:numId="16">
    <w:abstractNumId w:val="29"/>
  </w:num>
  <w:num w:numId="17">
    <w:abstractNumId w:val="15"/>
  </w:num>
  <w:num w:numId="18">
    <w:abstractNumId w:val="30"/>
  </w:num>
  <w:num w:numId="19">
    <w:abstractNumId w:val="27"/>
  </w:num>
  <w:num w:numId="20">
    <w:abstractNumId w:val="12"/>
  </w:num>
  <w:num w:numId="21">
    <w:abstractNumId w:val="0"/>
  </w:num>
  <w:num w:numId="22">
    <w:abstractNumId w:val="16"/>
  </w:num>
  <w:num w:numId="23">
    <w:abstractNumId w:val="5"/>
  </w:num>
  <w:num w:numId="24">
    <w:abstractNumId w:val="13"/>
  </w:num>
  <w:num w:numId="25">
    <w:abstractNumId w:val="1"/>
  </w:num>
  <w:num w:numId="26">
    <w:abstractNumId w:val="18"/>
  </w:num>
  <w:num w:numId="27">
    <w:abstractNumId w:val="31"/>
  </w:num>
  <w:num w:numId="28">
    <w:abstractNumId w:val="19"/>
  </w:num>
  <w:num w:numId="29">
    <w:abstractNumId w:val="25"/>
  </w:num>
  <w:num w:numId="30">
    <w:abstractNumId w:val="22"/>
  </w:num>
  <w:num w:numId="31">
    <w:abstractNumId w:val="14"/>
  </w:num>
  <w:num w:numId="32">
    <w:abstractNumId w:val="10"/>
  </w:num>
  <w:num w:numId="33">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37FC"/>
    <w:rsid w:val="00066551"/>
    <w:rsid w:val="00067CC1"/>
    <w:rsid w:val="00067CEA"/>
    <w:rsid w:val="00070EBE"/>
    <w:rsid w:val="0007133A"/>
    <w:rsid w:val="00071E0C"/>
    <w:rsid w:val="00071E7E"/>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C00BC"/>
    <w:rsid w:val="000C076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0C4"/>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1018A3"/>
    <w:rsid w:val="001027A0"/>
    <w:rsid w:val="00102E7D"/>
    <w:rsid w:val="00103634"/>
    <w:rsid w:val="00105194"/>
    <w:rsid w:val="001061F2"/>
    <w:rsid w:val="00106DA0"/>
    <w:rsid w:val="001070AA"/>
    <w:rsid w:val="001110C6"/>
    <w:rsid w:val="00111BF5"/>
    <w:rsid w:val="00112115"/>
    <w:rsid w:val="001214D4"/>
    <w:rsid w:val="00124226"/>
    <w:rsid w:val="001251C8"/>
    <w:rsid w:val="00127755"/>
    <w:rsid w:val="00130594"/>
    <w:rsid w:val="00130BC1"/>
    <w:rsid w:val="00130C42"/>
    <w:rsid w:val="00130C47"/>
    <w:rsid w:val="00131DAB"/>
    <w:rsid w:val="0013385F"/>
    <w:rsid w:val="00136A8A"/>
    <w:rsid w:val="00137D8D"/>
    <w:rsid w:val="00140924"/>
    <w:rsid w:val="001421C7"/>
    <w:rsid w:val="0014245C"/>
    <w:rsid w:val="001432FF"/>
    <w:rsid w:val="00144956"/>
    <w:rsid w:val="00144D12"/>
    <w:rsid w:val="00144D87"/>
    <w:rsid w:val="00146E53"/>
    <w:rsid w:val="00150068"/>
    <w:rsid w:val="00150A4E"/>
    <w:rsid w:val="00153CEE"/>
    <w:rsid w:val="00154B94"/>
    <w:rsid w:val="00156A1A"/>
    <w:rsid w:val="00156DB3"/>
    <w:rsid w:val="001573F9"/>
    <w:rsid w:val="00157560"/>
    <w:rsid w:val="00163241"/>
    <w:rsid w:val="00167588"/>
    <w:rsid w:val="00167FC4"/>
    <w:rsid w:val="00172F10"/>
    <w:rsid w:val="00173394"/>
    <w:rsid w:val="001757E5"/>
    <w:rsid w:val="00176899"/>
    <w:rsid w:val="00176D07"/>
    <w:rsid w:val="00183903"/>
    <w:rsid w:val="00184D44"/>
    <w:rsid w:val="00184F44"/>
    <w:rsid w:val="00185AA3"/>
    <w:rsid w:val="00186027"/>
    <w:rsid w:val="001861C3"/>
    <w:rsid w:val="001912AE"/>
    <w:rsid w:val="00191FD3"/>
    <w:rsid w:val="00194AAC"/>
    <w:rsid w:val="00194B39"/>
    <w:rsid w:val="00197A50"/>
    <w:rsid w:val="001A030D"/>
    <w:rsid w:val="001A09AB"/>
    <w:rsid w:val="001A14EA"/>
    <w:rsid w:val="001A1FBB"/>
    <w:rsid w:val="001A25B0"/>
    <w:rsid w:val="001A37B9"/>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E68"/>
    <w:rsid w:val="001E7FEA"/>
    <w:rsid w:val="001F0465"/>
    <w:rsid w:val="001F0CA8"/>
    <w:rsid w:val="001F2375"/>
    <w:rsid w:val="001F2451"/>
    <w:rsid w:val="001F3B59"/>
    <w:rsid w:val="001F528D"/>
    <w:rsid w:val="001F7559"/>
    <w:rsid w:val="001F7C6C"/>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3C14"/>
    <w:rsid w:val="00234605"/>
    <w:rsid w:val="00234912"/>
    <w:rsid w:val="00235CC1"/>
    <w:rsid w:val="00236310"/>
    <w:rsid w:val="002412AD"/>
    <w:rsid w:val="00242C69"/>
    <w:rsid w:val="00243F66"/>
    <w:rsid w:val="002446BD"/>
    <w:rsid w:val="00246EED"/>
    <w:rsid w:val="00250CCE"/>
    <w:rsid w:val="002526CA"/>
    <w:rsid w:val="00252DEF"/>
    <w:rsid w:val="00253172"/>
    <w:rsid w:val="00253575"/>
    <w:rsid w:val="00253FEF"/>
    <w:rsid w:val="0025542C"/>
    <w:rsid w:val="00255513"/>
    <w:rsid w:val="00257718"/>
    <w:rsid w:val="00261CC7"/>
    <w:rsid w:val="002621B5"/>
    <w:rsid w:val="00262A4C"/>
    <w:rsid w:val="00263142"/>
    <w:rsid w:val="0026521F"/>
    <w:rsid w:val="00265364"/>
    <w:rsid w:val="00265B8E"/>
    <w:rsid w:val="0026636B"/>
    <w:rsid w:val="00270888"/>
    <w:rsid w:val="00271063"/>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598"/>
    <w:rsid w:val="00304023"/>
    <w:rsid w:val="003118A6"/>
    <w:rsid w:val="00311A26"/>
    <w:rsid w:val="003134E9"/>
    <w:rsid w:val="00313F90"/>
    <w:rsid w:val="00316B20"/>
    <w:rsid w:val="003176AE"/>
    <w:rsid w:val="00320FDF"/>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916"/>
    <w:rsid w:val="0036262E"/>
    <w:rsid w:val="00363F51"/>
    <w:rsid w:val="00364503"/>
    <w:rsid w:val="00364606"/>
    <w:rsid w:val="00365835"/>
    <w:rsid w:val="00366793"/>
    <w:rsid w:val="003678AB"/>
    <w:rsid w:val="00370010"/>
    <w:rsid w:val="00370F7D"/>
    <w:rsid w:val="00371C01"/>
    <w:rsid w:val="00372AAE"/>
    <w:rsid w:val="00373871"/>
    <w:rsid w:val="00373A04"/>
    <w:rsid w:val="00373A13"/>
    <w:rsid w:val="00374E72"/>
    <w:rsid w:val="00374F27"/>
    <w:rsid w:val="003755A2"/>
    <w:rsid w:val="0037643B"/>
    <w:rsid w:val="00377924"/>
    <w:rsid w:val="00382075"/>
    <w:rsid w:val="003823DD"/>
    <w:rsid w:val="00384A50"/>
    <w:rsid w:val="0038629A"/>
    <w:rsid w:val="00386997"/>
    <w:rsid w:val="003870FB"/>
    <w:rsid w:val="00387128"/>
    <w:rsid w:val="00390064"/>
    <w:rsid w:val="00390114"/>
    <w:rsid w:val="00391023"/>
    <w:rsid w:val="003910EE"/>
    <w:rsid w:val="003910F4"/>
    <w:rsid w:val="00394C15"/>
    <w:rsid w:val="00394F19"/>
    <w:rsid w:val="00395019"/>
    <w:rsid w:val="0039503F"/>
    <w:rsid w:val="00395EC9"/>
    <w:rsid w:val="003960DA"/>
    <w:rsid w:val="003978D4"/>
    <w:rsid w:val="003A17B8"/>
    <w:rsid w:val="003A282C"/>
    <w:rsid w:val="003A4486"/>
    <w:rsid w:val="003A614A"/>
    <w:rsid w:val="003B1169"/>
    <w:rsid w:val="003B156F"/>
    <w:rsid w:val="003B20D8"/>
    <w:rsid w:val="003B2624"/>
    <w:rsid w:val="003B2E38"/>
    <w:rsid w:val="003B5B2F"/>
    <w:rsid w:val="003B5B46"/>
    <w:rsid w:val="003B5DE8"/>
    <w:rsid w:val="003B63BD"/>
    <w:rsid w:val="003C1CA3"/>
    <w:rsid w:val="003C5561"/>
    <w:rsid w:val="003C59AD"/>
    <w:rsid w:val="003D07D5"/>
    <w:rsid w:val="003D21E0"/>
    <w:rsid w:val="003D4543"/>
    <w:rsid w:val="003D5A11"/>
    <w:rsid w:val="003D6453"/>
    <w:rsid w:val="003D66AF"/>
    <w:rsid w:val="003D7FA6"/>
    <w:rsid w:val="003E036F"/>
    <w:rsid w:val="003E0919"/>
    <w:rsid w:val="003E0C4A"/>
    <w:rsid w:val="003E17CA"/>
    <w:rsid w:val="003E23B0"/>
    <w:rsid w:val="003E32B2"/>
    <w:rsid w:val="003E3AD6"/>
    <w:rsid w:val="003F0316"/>
    <w:rsid w:val="003F0FD0"/>
    <w:rsid w:val="003F1B5D"/>
    <w:rsid w:val="003F2453"/>
    <w:rsid w:val="003F484A"/>
    <w:rsid w:val="003F4BB7"/>
    <w:rsid w:val="003F5AA4"/>
    <w:rsid w:val="003F69E0"/>
    <w:rsid w:val="003F7A92"/>
    <w:rsid w:val="004011F8"/>
    <w:rsid w:val="0040180A"/>
    <w:rsid w:val="00402229"/>
    <w:rsid w:val="004023C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208EC"/>
    <w:rsid w:val="00421356"/>
    <w:rsid w:val="0042170A"/>
    <w:rsid w:val="00424C72"/>
    <w:rsid w:val="00424EC4"/>
    <w:rsid w:val="00425EC2"/>
    <w:rsid w:val="0042609B"/>
    <w:rsid w:val="004262F6"/>
    <w:rsid w:val="00426C33"/>
    <w:rsid w:val="0043576A"/>
    <w:rsid w:val="004406BC"/>
    <w:rsid w:val="004423FA"/>
    <w:rsid w:val="004435E2"/>
    <w:rsid w:val="00444E7E"/>
    <w:rsid w:val="00446A61"/>
    <w:rsid w:val="00446BC2"/>
    <w:rsid w:val="00447317"/>
    <w:rsid w:val="00452B50"/>
    <w:rsid w:val="00452FA4"/>
    <w:rsid w:val="0045306C"/>
    <w:rsid w:val="00454A01"/>
    <w:rsid w:val="00454A24"/>
    <w:rsid w:val="00454F53"/>
    <w:rsid w:val="00460075"/>
    <w:rsid w:val="004633C5"/>
    <w:rsid w:val="004636E9"/>
    <w:rsid w:val="00463BBF"/>
    <w:rsid w:val="004656DF"/>
    <w:rsid w:val="0046682C"/>
    <w:rsid w:val="00467CFD"/>
    <w:rsid w:val="0047090B"/>
    <w:rsid w:val="00471DB1"/>
    <w:rsid w:val="00474D10"/>
    <w:rsid w:val="00474FAB"/>
    <w:rsid w:val="0047564D"/>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4BE"/>
    <w:rsid w:val="004959CD"/>
    <w:rsid w:val="00495D0E"/>
    <w:rsid w:val="00495F8B"/>
    <w:rsid w:val="004965A7"/>
    <w:rsid w:val="004966C7"/>
    <w:rsid w:val="00496DC9"/>
    <w:rsid w:val="004A194F"/>
    <w:rsid w:val="004A1EEF"/>
    <w:rsid w:val="004A3C87"/>
    <w:rsid w:val="004A60EB"/>
    <w:rsid w:val="004A7E65"/>
    <w:rsid w:val="004B044C"/>
    <w:rsid w:val="004B18BB"/>
    <w:rsid w:val="004B3131"/>
    <w:rsid w:val="004B7396"/>
    <w:rsid w:val="004B7810"/>
    <w:rsid w:val="004C08D5"/>
    <w:rsid w:val="004C1035"/>
    <w:rsid w:val="004C18D2"/>
    <w:rsid w:val="004C2583"/>
    <w:rsid w:val="004C36F7"/>
    <w:rsid w:val="004C38AE"/>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38F"/>
    <w:rsid w:val="00503519"/>
    <w:rsid w:val="005036A4"/>
    <w:rsid w:val="00503842"/>
    <w:rsid w:val="00504603"/>
    <w:rsid w:val="00504C6E"/>
    <w:rsid w:val="0050629F"/>
    <w:rsid w:val="00506AE6"/>
    <w:rsid w:val="005115C9"/>
    <w:rsid w:val="0051246D"/>
    <w:rsid w:val="00513269"/>
    <w:rsid w:val="00513D6A"/>
    <w:rsid w:val="005163AB"/>
    <w:rsid w:val="00516D02"/>
    <w:rsid w:val="005204A5"/>
    <w:rsid w:val="00523349"/>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A8D"/>
    <w:rsid w:val="005A5CA8"/>
    <w:rsid w:val="005A5DE3"/>
    <w:rsid w:val="005A6BCC"/>
    <w:rsid w:val="005A6F84"/>
    <w:rsid w:val="005B0101"/>
    <w:rsid w:val="005B04EE"/>
    <w:rsid w:val="005B0B0B"/>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78A"/>
    <w:rsid w:val="006144FA"/>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953"/>
    <w:rsid w:val="00636D53"/>
    <w:rsid w:val="0064005F"/>
    <w:rsid w:val="00642EB1"/>
    <w:rsid w:val="006435BF"/>
    <w:rsid w:val="00644959"/>
    <w:rsid w:val="0064513E"/>
    <w:rsid w:val="006463B2"/>
    <w:rsid w:val="00647DE4"/>
    <w:rsid w:val="00653807"/>
    <w:rsid w:val="00655D95"/>
    <w:rsid w:val="0065777C"/>
    <w:rsid w:val="00657A1C"/>
    <w:rsid w:val="00661084"/>
    <w:rsid w:val="00661721"/>
    <w:rsid w:val="00662440"/>
    <w:rsid w:val="00662ED6"/>
    <w:rsid w:val="006647D0"/>
    <w:rsid w:val="00666DC3"/>
    <w:rsid w:val="00670DE7"/>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3C62"/>
    <w:rsid w:val="006940E2"/>
    <w:rsid w:val="0069451C"/>
    <w:rsid w:val="006A0910"/>
    <w:rsid w:val="006A0EB1"/>
    <w:rsid w:val="006A12BA"/>
    <w:rsid w:val="006A2A52"/>
    <w:rsid w:val="006A4EF0"/>
    <w:rsid w:val="006A549B"/>
    <w:rsid w:val="006A5914"/>
    <w:rsid w:val="006A5C27"/>
    <w:rsid w:val="006A6633"/>
    <w:rsid w:val="006A6FFB"/>
    <w:rsid w:val="006B0749"/>
    <w:rsid w:val="006B0778"/>
    <w:rsid w:val="006B0F4F"/>
    <w:rsid w:val="006B19ED"/>
    <w:rsid w:val="006B3F88"/>
    <w:rsid w:val="006B722D"/>
    <w:rsid w:val="006B792B"/>
    <w:rsid w:val="006C05FB"/>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31B43"/>
    <w:rsid w:val="0073340C"/>
    <w:rsid w:val="0073358E"/>
    <w:rsid w:val="00734013"/>
    <w:rsid w:val="007345F4"/>
    <w:rsid w:val="00734733"/>
    <w:rsid w:val="0073519E"/>
    <w:rsid w:val="00735271"/>
    <w:rsid w:val="00735A77"/>
    <w:rsid w:val="00735F59"/>
    <w:rsid w:val="00735FBD"/>
    <w:rsid w:val="00736607"/>
    <w:rsid w:val="00737A47"/>
    <w:rsid w:val="0074002C"/>
    <w:rsid w:val="007409C8"/>
    <w:rsid w:val="00741425"/>
    <w:rsid w:val="007421B2"/>
    <w:rsid w:val="00742BF6"/>
    <w:rsid w:val="00743674"/>
    <w:rsid w:val="00750949"/>
    <w:rsid w:val="007515FC"/>
    <w:rsid w:val="00753622"/>
    <w:rsid w:val="0075461B"/>
    <w:rsid w:val="0075613A"/>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E64EC"/>
    <w:rsid w:val="007F086E"/>
    <w:rsid w:val="007F13BF"/>
    <w:rsid w:val="007F14F4"/>
    <w:rsid w:val="007F3BA0"/>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FC9"/>
    <w:rsid w:val="00821246"/>
    <w:rsid w:val="0082192A"/>
    <w:rsid w:val="00822C21"/>
    <w:rsid w:val="0082387D"/>
    <w:rsid w:val="00824971"/>
    <w:rsid w:val="00824B3E"/>
    <w:rsid w:val="00824C9C"/>
    <w:rsid w:val="00825EFC"/>
    <w:rsid w:val="00826503"/>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47AA7"/>
    <w:rsid w:val="00850929"/>
    <w:rsid w:val="00850994"/>
    <w:rsid w:val="0085190B"/>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2D1B"/>
    <w:rsid w:val="008B3222"/>
    <w:rsid w:val="008B456F"/>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DD1"/>
    <w:rsid w:val="008D3788"/>
    <w:rsid w:val="008D4C93"/>
    <w:rsid w:val="008D517B"/>
    <w:rsid w:val="008D57D9"/>
    <w:rsid w:val="008D5FDA"/>
    <w:rsid w:val="008D62E8"/>
    <w:rsid w:val="008D6389"/>
    <w:rsid w:val="008D6EBA"/>
    <w:rsid w:val="008D78EA"/>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75A8"/>
    <w:rsid w:val="009004DF"/>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0B53"/>
    <w:rsid w:val="009552BD"/>
    <w:rsid w:val="00955380"/>
    <w:rsid w:val="0095602D"/>
    <w:rsid w:val="0095621F"/>
    <w:rsid w:val="00957B6F"/>
    <w:rsid w:val="00957CB7"/>
    <w:rsid w:val="00957CD3"/>
    <w:rsid w:val="00961AE7"/>
    <w:rsid w:val="009639D8"/>
    <w:rsid w:val="00963AFD"/>
    <w:rsid w:val="0096412E"/>
    <w:rsid w:val="00965221"/>
    <w:rsid w:val="0096581A"/>
    <w:rsid w:val="00967AC9"/>
    <w:rsid w:val="00971F40"/>
    <w:rsid w:val="00972E3C"/>
    <w:rsid w:val="00973412"/>
    <w:rsid w:val="00973BDA"/>
    <w:rsid w:val="009742E9"/>
    <w:rsid w:val="00975E33"/>
    <w:rsid w:val="00977282"/>
    <w:rsid w:val="009777D9"/>
    <w:rsid w:val="00977F7C"/>
    <w:rsid w:val="0098038B"/>
    <w:rsid w:val="0098040A"/>
    <w:rsid w:val="00981877"/>
    <w:rsid w:val="00982345"/>
    <w:rsid w:val="009827B6"/>
    <w:rsid w:val="00983C79"/>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1903"/>
    <w:rsid w:val="00A23AAB"/>
    <w:rsid w:val="00A25053"/>
    <w:rsid w:val="00A256C8"/>
    <w:rsid w:val="00A2580B"/>
    <w:rsid w:val="00A27E0E"/>
    <w:rsid w:val="00A27FF8"/>
    <w:rsid w:val="00A3075D"/>
    <w:rsid w:val="00A31C23"/>
    <w:rsid w:val="00A31F3F"/>
    <w:rsid w:val="00A36690"/>
    <w:rsid w:val="00A37A83"/>
    <w:rsid w:val="00A458A9"/>
    <w:rsid w:val="00A47B29"/>
    <w:rsid w:val="00A47E70"/>
    <w:rsid w:val="00A505FA"/>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22B8"/>
    <w:rsid w:val="00A731D9"/>
    <w:rsid w:val="00A75132"/>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5AF0"/>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79C1"/>
    <w:rsid w:val="00B30787"/>
    <w:rsid w:val="00B30E1E"/>
    <w:rsid w:val="00B32438"/>
    <w:rsid w:val="00B32FFD"/>
    <w:rsid w:val="00B33ADA"/>
    <w:rsid w:val="00B33EFD"/>
    <w:rsid w:val="00B342DA"/>
    <w:rsid w:val="00B35444"/>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40A0"/>
    <w:rsid w:val="00B64799"/>
    <w:rsid w:val="00B73271"/>
    <w:rsid w:val="00B7336C"/>
    <w:rsid w:val="00B76647"/>
    <w:rsid w:val="00B769AB"/>
    <w:rsid w:val="00B772FE"/>
    <w:rsid w:val="00B81D26"/>
    <w:rsid w:val="00B82348"/>
    <w:rsid w:val="00B848FF"/>
    <w:rsid w:val="00B85082"/>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958"/>
    <w:rsid w:val="00BB2F31"/>
    <w:rsid w:val="00BB2FC2"/>
    <w:rsid w:val="00BB317F"/>
    <w:rsid w:val="00BB3288"/>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2C18"/>
    <w:rsid w:val="00C032CC"/>
    <w:rsid w:val="00C03785"/>
    <w:rsid w:val="00C1017A"/>
    <w:rsid w:val="00C13FA5"/>
    <w:rsid w:val="00C1511D"/>
    <w:rsid w:val="00C151BB"/>
    <w:rsid w:val="00C15CFB"/>
    <w:rsid w:val="00C16E18"/>
    <w:rsid w:val="00C201A5"/>
    <w:rsid w:val="00C2068A"/>
    <w:rsid w:val="00C21DEF"/>
    <w:rsid w:val="00C23190"/>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478B9"/>
    <w:rsid w:val="00C510C3"/>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DC"/>
    <w:rsid w:val="00C70F3A"/>
    <w:rsid w:val="00C73C9E"/>
    <w:rsid w:val="00C7490C"/>
    <w:rsid w:val="00C74B95"/>
    <w:rsid w:val="00C74D52"/>
    <w:rsid w:val="00C7613E"/>
    <w:rsid w:val="00C76352"/>
    <w:rsid w:val="00C76676"/>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B7FAE"/>
    <w:rsid w:val="00CC1549"/>
    <w:rsid w:val="00CC3A2D"/>
    <w:rsid w:val="00CC41CE"/>
    <w:rsid w:val="00CC422A"/>
    <w:rsid w:val="00CC49E7"/>
    <w:rsid w:val="00CC5026"/>
    <w:rsid w:val="00CC729F"/>
    <w:rsid w:val="00CC7C84"/>
    <w:rsid w:val="00CD11C0"/>
    <w:rsid w:val="00CD1510"/>
    <w:rsid w:val="00CD2658"/>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60F4"/>
    <w:rsid w:val="00D077F9"/>
    <w:rsid w:val="00D07E7A"/>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34E5"/>
    <w:rsid w:val="00D36D3B"/>
    <w:rsid w:val="00D37DEE"/>
    <w:rsid w:val="00D401AF"/>
    <w:rsid w:val="00D403D8"/>
    <w:rsid w:val="00D4098D"/>
    <w:rsid w:val="00D41284"/>
    <w:rsid w:val="00D427CE"/>
    <w:rsid w:val="00D449E8"/>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1E43"/>
    <w:rsid w:val="00DA2483"/>
    <w:rsid w:val="00DA3044"/>
    <w:rsid w:val="00DA3561"/>
    <w:rsid w:val="00DB101D"/>
    <w:rsid w:val="00DB1E5C"/>
    <w:rsid w:val="00DB2449"/>
    <w:rsid w:val="00DB27FC"/>
    <w:rsid w:val="00DB4104"/>
    <w:rsid w:val="00DB4ACD"/>
    <w:rsid w:val="00DB57F8"/>
    <w:rsid w:val="00DB5988"/>
    <w:rsid w:val="00DB65CC"/>
    <w:rsid w:val="00DB7B76"/>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4DF"/>
    <w:rsid w:val="00E441BA"/>
    <w:rsid w:val="00E44291"/>
    <w:rsid w:val="00E4644B"/>
    <w:rsid w:val="00E46F92"/>
    <w:rsid w:val="00E47319"/>
    <w:rsid w:val="00E5024E"/>
    <w:rsid w:val="00E50B75"/>
    <w:rsid w:val="00E51287"/>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81EE9"/>
    <w:rsid w:val="00E82C18"/>
    <w:rsid w:val="00E82EBA"/>
    <w:rsid w:val="00E82F81"/>
    <w:rsid w:val="00E9039C"/>
    <w:rsid w:val="00E90D4D"/>
    <w:rsid w:val="00E91619"/>
    <w:rsid w:val="00E95501"/>
    <w:rsid w:val="00E96CD1"/>
    <w:rsid w:val="00E96E05"/>
    <w:rsid w:val="00E9799C"/>
    <w:rsid w:val="00EA0DAE"/>
    <w:rsid w:val="00EA1005"/>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5265"/>
    <w:rsid w:val="00EE6529"/>
    <w:rsid w:val="00EE6EAD"/>
    <w:rsid w:val="00EE75F8"/>
    <w:rsid w:val="00EE7C7C"/>
    <w:rsid w:val="00EE7CB4"/>
    <w:rsid w:val="00EE7D7C"/>
    <w:rsid w:val="00EF02EE"/>
    <w:rsid w:val="00EF0A64"/>
    <w:rsid w:val="00EF10B3"/>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2EB6"/>
    <w:rsid w:val="00F4311D"/>
    <w:rsid w:val="00F44DCD"/>
    <w:rsid w:val="00F471F3"/>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255C"/>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46D7"/>
    <w:rsid w:val="00FA6372"/>
    <w:rsid w:val="00FA65E0"/>
    <w:rsid w:val="00FA6DD2"/>
    <w:rsid w:val="00FA790A"/>
    <w:rsid w:val="00FA7B6C"/>
    <w:rsid w:val="00FB0503"/>
    <w:rsid w:val="00FB0B33"/>
    <w:rsid w:val="00FB220C"/>
    <w:rsid w:val="00FB2B19"/>
    <w:rsid w:val="00FB35D1"/>
    <w:rsid w:val="00FB40A0"/>
    <w:rsid w:val="00FB4F43"/>
    <w:rsid w:val="00FB581A"/>
    <w:rsid w:val="00FB5ED4"/>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DAB"/>
    <w:rsid w:val="00FF70E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514D6-8FE1-441C-96C7-CB994FB3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1240</Words>
  <Characters>6360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2015-11-06T23:29:00Z</dcterms:created>
  <dcterms:modified xsi:type="dcterms:W3CDTF">2015-11-07T00:36:00Z</dcterms:modified>
</cp:coreProperties>
</file>